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8A38B" w14:textId="4C392C1E" w:rsidR="003E42E0" w:rsidRPr="00F96633" w:rsidRDefault="00F96633" w:rsidP="00F96633">
      <w:pPr>
        <w:widowControl w:val="0"/>
        <w:autoSpaceDE w:val="0"/>
        <w:autoSpaceDN w:val="0"/>
        <w:spacing w:after="0" w:line="240" w:lineRule="auto"/>
        <w:ind w:left="2160"/>
        <w:jc w:val="both"/>
        <w:rPr>
          <w:rFonts w:ascii="Arial" w:eastAsia="Calibri" w:hAnsi="Arial" w:cs="Arial"/>
          <w:b/>
          <w:sz w:val="24"/>
          <w:szCs w:val="24"/>
          <w:lang w:val="pt-PT"/>
        </w:rPr>
      </w:pPr>
      <w:r w:rsidRPr="00F96633">
        <w:rPr>
          <w:b/>
          <w:sz w:val="24"/>
          <w:szCs w:val="24"/>
          <w:lang w:val="pt-PT"/>
        </w:rPr>
        <w:t>AVISO</w:t>
      </w:r>
      <w:r w:rsidRPr="00F96633">
        <w:rPr>
          <w:b/>
          <w:spacing w:val="-4"/>
          <w:sz w:val="24"/>
          <w:szCs w:val="24"/>
          <w:lang w:val="pt-PT"/>
        </w:rPr>
        <w:t xml:space="preserve"> </w:t>
      </w:r>
      <w:r w:rsidRPr="00F96633">
        <w:rPr>
          <w:b/>
          <w:sz w:val="24"/>
          <w:szCs w:val="24"/>
          <w:lang w:val="pt-PT"/>
        </w:rPr>
        <w:t>DE</w:t>
      </w:r>
      <w:r w:rsidRPr="00F96633">
        <w:rPr>
          <w:b/>
          <w:spacing w:val="-5"/>
          <w:sz w:val="24"/>
          <w:szCs w:val="24"/>
          <w:lang w:val="pt-PT"/>
        </w:rPr>
        <w:t xml:space="preserve"> </w:t>
      </w:r>
      <w:r w:rsidRPr="00F96633">
        <w:rPr>
          <w:b/>
          <w:sz w:val="24"/>
          <w:szCs w:val="24"/>
          <w:lang w:val="pt-PT"/>
        </w:rPr>
        <w:t>CONTRATAÇÃO</w:t>
      </w:r>
      <w:r w:rsidRPr="00F96633">
        <w:rPr>
          <w:b/>
          <w:spacing w:val="-5"/>
          <w:sz w:val="24"/>
          <w:szCs w:val="24"/>
          <w:lang w:val="pt-PT"/>
        </w:rPr>
        <w:t xml:space="preserve"> </w:t>
      </w:r>
      <w:r w:rsidRPr="00F96633">
        <w:rPr>
          <w:b/>
          <w:sz w:val="24"/>
          <w:szCs w:val="24"/>
          <w:lang w:val="pt-PT"/>
        </w:rPr>
        <w:t>DIRETA</w:t>
      </w:r>
      <w:r w:rsidRPr="00F96633">
        <w:rPr>
          <w:b/>
          <w:spacing w:val="-2"/>
          <w:sz w:val="24"/>
          <w:szCs w:val="24"/>
          <w:lang w:val="pt-PT"/>
        </w:rPr>
        <w:t xml:space="preserve"> </w:t>
      </w:r>
      <w:r w:rsidRPr="00F96633">
        <w:rPr>
          <w:b/>
          <w:sz w:val="24"/>
          <w:szCs w:val="24"/>
          <w:lang w:val="pt-PT"/>
        </w:rPr>
        <w:t>Nº</w:t>
      </w:r>
      <w:r w:rsidRPr="00F96633">
        <w:rPr>
          <w:b/>
          <w:spacing w:val="-2"/>
          <w:sz w:val="24"/>
          <w:szCs w:val="24"/>
          <w:lang w:val="pt-PT"/>
        </w:rPr>
        <w:t xml:space="preserve"> 03/2025</w:t>
      </w:r>
    </w:p>
    <w:p w14:paraId="0FF6DA66" w14:textId="77777777" w:rsidR="003E42E0" w:rsidRPr="008006A3" w:rsidRDefault="003E42E0" w:rsidP="003E42E0">
      <w:pPr>
        <w:widowControl w:val="0"/>
        <w:autoSpaceDE w:val="0"/>
        <w:autoSpaceDN w:val="0"/>
        <w:spacing w:after="0" w:line="240" w:lineRule="auto"/>
        <w:jc w:val="both"/>
        <w:rPr>
          <w:rFonts w:ascii="Arial" w:eastAsia="Calibri" w:hAnsi="Arial" w:cs="Arial"/>
          <w:b/>
          <w:sz w:val="20"/>
          <w:szCs w:val="20"/>
          <w:lang w:val="pt-PT"/>
        </w:rPr>
      </w:pPr>
    </w:p>
    <w:p w14:paraId="0C2538CD" w14:textId="77777777" w:rsidR="003E42E0" w:rsidRPr="008006A3" w:rsidRDefault="003E42E0" w:rsidP="003E42E0">
      <w:pPr>
        <w:widowControl w:val="0"/>
        <w:autoSpaceDE w:val="0"/>
        <w:autoSpaceDN w:val="0"/>
        <w:spacing w:after="0" w:line="240" w:lineRule="auto"/>
        <w:jc w:val="both"/>
        <w:rPr>
          <w:rFonts w:ascii="Arial" w:eastAsia="Calibri" w:hAnsi="Arial" w:cs="Arial"/>
          <w:b/>
          <w:sz w:val="20"/>
          <w:szCs w:val="20"/>
          <w:lang w:val="pt-PT"/>
        </w:rPr>
      </w:pPr>
    </w:p>
    <w:p w14:paraId="0B00B75D" w14:textId="77777777" w:rsidR="003E42E0" w:rsidRPr="008006A3" w:rsidRDefault="003E42E0" w:rsidP="003E42E0">
      <w:pPr>
        <w:widowControl w:val="0"/>
        <w:autoSpaceDE w:val="0"/>
        <w:autoSpaceDN w:val="0"/>
        <w:spacing w:after="0" w:line="240" w:lineRule="auto"/>
        <w:jc w:val="both"/>
        <w:rPr>
          <w:rFonts w:ascii="Arial" w:eastAsia="Calibri" w:hAnsi="Arial" w:cs="Arial"/>
          <w:b/>
          <w:sz w:val="20"/>
          <w:szCs w:val="20"/>
          <w:lang w:val="pt-PT"/>
        </w:rPr>
      </w:pPr>
      <w:r w:rsidRPr="008006A3">
        <w:rPr>
          <w:rFonts w:ascii="Arial" w:eastAsia="Calibri" w:hAnsi="Arial" w:cs="Arial"/>
          <w:b/>
          <w:sz w:val="20"/>
          <w:szCs w:val="20"/>
          <w:lang w:val="pt-PT"/>
        </w:rPr>
        <w:t>Processo</w:t>
      </w:r>
      <w:r w:rsidRPr="008006A3">
        <w:rPr>
          <w:rFonts w:ascii="Arial" w:eastAsia="Calibri" w:hAnsi="Arial" w:cs="Arial"/>
          <w:b/>
          <w:spacing w:val="-10"/>
          <w:sz w:val="20"/>
          <w:szCs w:val="20"/>
          <w:lang w:val="pt-PT"/>
        </w:rPr>
        <w:t xml:space="preserve"> </w:t>
      </w:r>
      <w:r w:rsidRPr="008006A3">
        <w:rPr>
          <w:rFonts w:ascii="Arial" w:eastAsia="Calibri" w:hAnsi="Arial" w:cs="Arial"/>
          <w:b/>
          <w:sz w:val="20"/>
          <w:szCs w:val="20"/>
          <w:lang w:val="pt-PT"/>
        </w:rPr>
        <w:t>Administrativo</w:t>
      </w:r>
      <w:r w:rsidRPr="008006A3">
        <w:rPr>
          <w:rFonts w:ascii="Arial" w:eastAsia="Calibri" w:hAnsi="Arial" w:cs="Arial"/>
          <w:b/>
          <w:spacing w:val="-6"/>
          <w:sz w:val="20"/>
          <w:szCs w:val="20"/>
          <w:lang w:val="pt-PT"/>
        </w:rPr>
        <w:t xml:space="preserve"> </w:t>
      </w:r>
      <w:r w:rsidRPr="008006A3">
        <w:rPr>
          <w:rFonts w:ascii="Arial" w:eastAsia="Calibri" w:hAnsi="Arial" w:cs="Arial"/>
          <w:b/>
          <w:sz w:val="20"/>
          <w:szCs w:val="20"/>
          <w:lang w:val="pt-PT"/>
        </w:rPr>
        <w:t>n.º</w:t>
      </w:r>
      <w:r w:rsidRPr="008006A3">
        <w:rPr>
          <w:rFonts w:ascii="Arial" w:eastAsia="Calibri" w:hAnsi="Arial" w:cs="Arial"/>
          <w:b/>
          <w:spacing w:val="-7"/>
          <w:sz w:val="20"/>
          <w:szCs w:val="20"/>
          <w:lang w:val="pt-PT"/>
        </w:rPr>
        <w:t xml:space="preserve"> 04</w:t>
      </w:r>
      <w:r w:rsidRPr="008006A3">
        <w:rPr>
          <w:rFonts w:ascii="Arial" w:eastAsia="Calibri" w:hAnsi="Arial" w:cs="Arial"/>
          <w:b/>
          <w:spacing w:val="-2"/>
          <w:sz w:val="20"/>
          <w:szCs w:val="20"/>
          <w:lang w:val="pt-PT"/>
        </w:rPr>
        <w:t>/2025</w:t>
      </w:r>
    </w:p>
    <w:p w14:paraId="358728AD" w14:textId="77777777" w:rsidR="003E42E0" w:rsidRPr="008006A3" w:rsidRDefault="003E42E0" w:rsidP="003E42E0">
      <w:pPr>
        <w:widowControl w:val="0"/>
        <w:autoSpaceDE w:val="0"/>
        <w:autoSpaceDN w:val="0"/>
        <w:spacing w:after="0" w:line="240" w:lineRule="auto"/>
        <w:jc w:val="both"/>
        <w:rPr>
          <w:rFonts w:ascii="Arial" w:eastAsia="Calibri" w:hAnsi="Arial" w:cs="Arial"/>
          <w:sz w:val="20"/>
          <w:szCs w:val="20"/>
          <w:lang w:val="pt-PT"/>
        </w:rPr>
      </w:pPr>
    </w:p>
    <w:p w14:paraId="1D30500A" w14:textId="11FE904A" w:rsidR="003E42E0" w:rsidRPr="008006A3" w:rsidRDefault="003E42E0" w:rsidP="003E42E0">
      <w:pPr>
        <w:widowControl w:val="0"/>
        <w:autoSpaceDE w:val="0"/>
        <w:autoSpaceDN w:val="0"/>
        <w:spacing w:after="0" w:line="240" w:lineRule="auto"/>
        <w:jc w:val="both"/>
        <w:rPr>
          <w:rFonts w:ascii="Arial" w:eastAsia="Calibri" w:hAnsi="Arial" w:cs="Arial"/>
          <w:b/>
          <w:sz w:val="20"/>
          <w:szCs w:val="20"/>
          <w:lang w:val="pt-PT"/>
        </w:rPr>
      </w:pPr>
      <w:r w:rsidRPr="008006A3">
        <w:rPr>
          <w:rFonts w:ascii="Arial" w:eastAsia="Calibri" w:hAnsi="Arial" w:cs="Arial"/>
          <w:sz w:val="20"/>
          <w:szCs w:val="20"/>
          <w:lang w:val="pt-PT"/>
        </w:rPr>
        <w:t xml:space="preserve">Torna-se público que a Câmara Municipal de Francisco Morato, por meio  Compras e Licitações, realizará dispensa eletrônica, com critério de julgamento menor preço na hipótese do </w:t>
      </w:r>
      <w:hyperlink r:id="rId8" w:anchor="art75">
        <w:r w:rsidRPr="008006A3">
          <w:rPr>
            <w:rFonts w:ascii="Arial" w:eastAsia="Calibri" w:hAnsi="Arial" w:cs="Arial"/>
            <w:sz w:val="20"/>
            <w:szCs w:val="20"/>
            <w:lang w:val="pt-PT"/>
          </w:rPr>
          <w:t>art</w:t>
        </w:r>
        <w:r w:rsidR="009F7B86">
          <w:rPr>
            <w:rFonts w:ascii="Arial" w:eastAsia="Calibri" w:hAnsi="Arial" w:cs="Arial"/>
            <w:sz w:val="20"/>
            <w:szCs w:val="20"/>
            <w:lang w:val="pt-PT"/>
          </w:rPr>
          <w:t>igo</w:t>
        </w:r>
        <w:r w:rsidRPr="008006A3">
          <w:rPr>
            <w:rFonts w:ascii="Arial" w:eastAsia="Calibri" w:hAnsi="Arial" w:cs="Arial"/>
            <w:sz w:val="20"/>
            <w:szCs w:val="20"/>
            <w:lang w:val="pt-PT"/>
          </w:rPr>
          <w:t xml:space="preserve"> 75</w:t>
        </w:r>
      </w:hyperlink>
      <w:r w:rsidRPr="008006A3">
        <w:rPr>
          <w:rFonts w:ascii="Arial" w:eastAsia="Calibri" w:hAnsi="Arial" w:cs="Arial"/>
          <w:sz w:val="20"/>
          <w:szCs w:val="20"/>
          <w:lang w:val="pt-PT"/>
        </w:rPr>
        <w:t xml:space="preserve">, inciso II, nos termos da </w:t>
      </w:r>
      <w:hyperlink r:id="rId9">
        <w:r w:rsidRPr="008006A3">
          <w:rPr>
            <w:rFonts w:ascii="Arial" w:eastAsia="Calibri" w:hAnsi="Arial" w:cs="Arial"/>
            <w:sz w:val="20"/>
            <w:szCs w:val="20"/>
            <w:lang w:val="pt-PT"/>
          </w:rPr>
          <w:t>Lei n.º 14.133, de 1º de abril de 2021,</w:t>
        </w:r>
      </w:hyperlink>
      <w:r w:rsidRPr="008006A3">
        <w:rPr>
          <w:rFonts w:ascii="Arial" w:eastAsia="Calibri" w:hAnsi="Arial" w:cs="Arial"/>
          <w:sz w:val="20"/>
          <w:szCs w:val="20"/>
          <w:lang w:val="pt-PT"/>
        </w:rPr>
        <w:t xml:space="preserve"> do Ato da mesa nº 003/2024 de 31 de janeiro de 2024 e demais normas aplicáveis.</w:t>
      </w:r>
    </w:p>
    <w:p w14:paraId="617B4548" w14:textId="77777777" w:rsidR="003E42E0" w:rsidRPr="008006A3" w:rsidRDefault="003E42E0" w:rsidP="003E42E0">
      <w:pPr>
        <w:widowControl w:val="0"/>
        <w:autoSpaceDE w:val="0"/>
        <w:autoSpaceDN w:val="0"/>
        <w:spacing w:after="0" w:line="240" w:lineRule="auto"/>
        <w:jc w:val="both"/>
        <w:rPr>
          <w:rFonts w:ascii="Arial" w:eastAsia="Calibri" w:hAnsi="Arial" w:cs="Arial"/>
          <w:sz w:val="20"/>
          <w:szCs w:val="20"/>
          <w:lang w:val="pt-PT"/>
        </w:rPr>
      </w:pPr>
    </w:p>
    <w:p w14:paraId="511DB718" w14:textId="77777777" w:rsidR="003E42E0" w:rsidRPr="008006A3" w:rsidRDefault="003E42E0" w:rsidP="003E42E0">
      <w:pPr>
        <w:widowControl w:val="0"/>
        <w:autoSpaceDE w:val="0"/>
        <w:autoSpaceDN w:val="0"/>
        <w:spacing w:after="0" w:line="240" w:lineRule="auto"/>
        <w:jc w:val="both"/>
        <w:rPr>
          <w:rFonts w:ascii="Arial" w:eastAsia="Calibri" w:hAnsi="Arial" w:cs="Arial"/>
          <w:sz w:val="20"/>
          <w:szCs w:val="20"/>
          <w:lang w:val="pt-PT"/>
        </w:rPr>
      </w:pPr>
    </w:p>
    <w:p w14:paraId="7C05E8AF" w14:textId="59E95273" w:rsidR="003E42E0" w:rsidRPr="008006A3" w:rsidRDefault="003E42E0" w:rsidP="003E42E0">
      <w:pPr>
        <w:widowControl w:val="0"/>
        <w:autoSpaceDE w:val="0"/>
        <w:autoSpaceDN w:val="0"/>
        <w:spacing w:after="0" w:line="240" w:lineRule="auto"/>
        <w:jc w:val="both"/>
        <w:rPr>
          <w:rFonts w:ascii="Arial" w:eastAsia="Calibri" w:hAnsi="Arial" w:cs="Arial"/>
          <w:sz w:val="20"/>
          <w:szCs w:val="20"/>
          <w:lang w:val="pt-PT"/>
        </w:rPr>
      </w:pPr>
      <w:r w:rsidRPr="008006A3">
        <w:rPr>
          <w:rFonts w:ascii="Arial" w:eastAsia="Calibri" w:hAnsi="Arial" w:cs="Arial"/>
          <w:b/>
          <w:bCs/>
          <w:sz w:val="20"/>
          <w:szCs w:val="20"/>
          <w:lang w:val="pt-PT"/>
        </w:rPr>
        <w:t>Data da sessão:</w:t>
      </w:r>
      <w:r w:rsidR="009F7B86">
        <w:rPr>
          <w:rFonts w:ascii="Arial" w:eastAsia="Calibri" w:hAnsi="Arial" w:cs="Arial"/>
          <w:sz w:val="20"/>
          <w:szCs w:val="20"/>
          <w:lang w:val="pt-PT"/>
        </w:rPr>
        <w:t xml:space="preserve">  14</w:t>
      </w:r>
      <w:r w:rsidRPr="008006A3">
        <w:rPr>
          <w:rFonts w:ascii="Arial" w:eastAsia="Calibri" w:hAnsi="Arial" w:cs="Arial"/>
          <w:sz w:val="20"/>
          <w:szCs w:val="20"/>
          <w:lang w:val="pt-PT"/>
        </w:rPr>
        <w:t>/02/2025</w:t>
      </w:r>
    </w:p>
    <w:p w14:paraId="09BC8108" w14:textId="77777777" w:rsidR="003E42E0" w:rsidRPr="008006A3" w:rsidRDefault="003E42E0" w:rsidP="003E42E0">
      <w:pPr>
        <w:widowControl w:val="0"/>
        <w:autoSpaceDE w:val="0"/>
        <w:autoSpaceDN w:val="0"/>
        <w:spacing w:after="0" w:line="240" w:lineRule="auto"/>
        <w:jc w:val="both"/>
        <w:rPr>
          <w:rFonts w:ascii="Arial" w:eastAsia="Calibri" w:hAnsi="Arial" w:cs="Arial"/>
          <w:sz w:val="20"/>
          <w:szCs w:val="20"/>
          <w:lang w:val="pt-PT"/>
        </w:rPr>
      </w:pPr>
    </w:p>
    <w:p w14:paraId="1FAEC256" w14:textId="77777777" w:rsidR="003E42E0" w:rsidRPr="008006A3" w:rsidRDefault="003E42E0" w:rsidP="003E42E0">
      <w:pPr>
        <w:widowControl w:val="0"/>
        <w:autoSpaceDE w:val="0"/>
        <w:autoSpaceDN w:val="0"/>
        <w:spacing w:after="0" w:line="240" w:lineRule="auto"/>
        <w:jc w:val="both"/>
        <w:rPr>
          <w:rFonts w:ascii="Arial" w:eastAsia="Calibri" w:hAnsi="Arial" w:cs="Arial"/>
          <w:spacing w:val="-4"/>
          <w:sz w:val="20"/>
          <w:szCs w:val="20"/>
          <w:lang w:val="pt-PT"/>
        </w:rPr>
      </w:pPr>
      <w:r w:rsidRPr="008006A3">
        <w:rPr>
          <w:rFonts w:ascii="Arial" w:eastAsia="Calibri" w:hAnsi="Arial" w:cs="Arial"/>
          <w:b/>
          <w:sz w:val="20"/>
          <w:szCs w:val="20"/>
          <w:lang w:val="pt-PT"/>
        </w:rPr>
        <w:t>Horário</w:t>
      </w:r>
      <w:r w:rsidRPr="008006A3">
        <w:rPr>
          <w:rFonts w:ascii="Arial" w:eastAsia="Calibri" w:hAnsi="Arial" w:cs="Arial"/>
          <w:b/>
          <w:spacing w:val="-5"/>
          <w:sz w:val="20"/>
          <w:szCs w:val="20"/>
          <w:lang w:val="pt-PT"/>
        </w:rPr>
        <w:t xml:space="preserve"> </w:t>
      </w:r>
      <w:r w:rsidRPr="008006A3">
        <w:rPr>
          <w:rFonts w:ascii="Arial" w:eastAsia="Calibri" w:hAnsi="Arial" w:cs="Arial"/>
          <w:b/>
          <w:sz w:val="20"/>
          <w:szCs w:val="20"/>
          <w:lang w:val="pt-PT"/>
        </w:rPr>
        <w:t>da</w:t>
      </w:r>
      <w:r w:rsidRPr="008006A3">
        <w:rPr>
          <w:rFonts w:ascii="Arial" w:eastAsia="Calibri" w:hAnsi="Arial" w:cs="Arial"/>
          <w:b/>
          <w:spacing w:val="-5"/>
          <w:sz w:val="20"/>
          <w:szCs w:val="20"/>
          <w:lang w:val="pt-PT"/>
        </w:rPr>
        <w:t xml:space="preserve"> </w:t>
      </w:r>
      <w:r w:rsidRPr="008006A3">
        <w:rPr>
          <w:rFonts w:ascii="Arial" w:eastAsia="Calibri" w:hAnsi="Arial" w:cs="Arial"/>
          <w:b/>
          <w:sz w:val="20"/>
          <w:szCs w:val="20"/>
          <w:lang w:val="pt-PT"/>
        </w:rPr>
        <w:t>abertura</w:t>
      </w:r>
      <w:r w:rsidRPr="008006A3">
        <w:rPr>
          <w:rFonts w:ascii="Arial" w:eastAsia="Calibri" w:hAnsi="Arial" w:cs="Arial"/>
          <w:b/>
          <w:spacing w:val="-4"/>
          <w:sz w:val="20"/>
          <w:szCs w:val="20"/>
          <w:lang w:val="pt-PT"/>
        </w:rPr>
        <w:t xml:space="preserve"> </w:t>
      </w:r>
      <w:r w:rsidRPr="008006A3">
        <w:rPr>
          <w:rFonts w:ascii="Arial" w:eastAsia="Calibri" w:hAnsi="Arial" w:cs="Arial"/>
          <w:b/>
          <w:sz w:val="20"/>
          <w:szCs w:val="20"/>
          <w:lang w:val="pt-PT"/>
        </w:rPr>
        <w:t>e</w:t>
      </w:r>
      <w:r w:rsidRPr="008006A3">
        <w:rPr>
          <w:rFonts w:ascii="Arial" w:eastAsia="Calibri" w:hAnsi="Arial" w:cs="Arial"/>
          <w:b/>
          <w:spacing w:val="-4"/>
          <w:sz w:val="20"/>
          <w:szCs w:val="20"/>
          <w:lang w:val="pt-PT"/>
        </w:rPr>
        <w:t xml:space="preserve"> </w:t>
      </w:r>
      <w:r w:rsidRPr="008006A3">
        <w:rPr>
          <w:rFonts w:ascii="Arial" w:eastAsia="Calibri" w:hAnsi="Arial" w:cs="Arial"/>
          <w:b/>
          <w:sz w:val="20"/>
          <w:szCs w:val="20"/>
          <w:lang w:val="pt-PT"/>
        </w:rPr>
        <w:t>análise</w:t>
      </w:r>
      <w:r w:rsidRPr="008006A3">
        <w:rPr>
          <w:rFonts w:ascii="Arial" w:eastAsia="Calibri" w:hAnsi="Arial" w:cs="Arial"/>
          <w:b/>
          <w:spacing w:val="-4"/>
          <w:sz w:val="20"/>
          <w:szCs w:val="20"/>
          <w:lang w:val="pt-PT"/>
        </w:rPr>
        <w:t xml:space="preserve"> </w:t>
      </w:r>
      <w:r w:rsidRPr="008006A3">
        <w:rPr>
          <w:rFonts w:ascii="Arial" w:eastAsia="Calibri" w:hAnsi="Arial" w:cs="Arial"/>
          <w:b/>
          <w:sz w:val="20"/>
          <w:szCs w:val="20"/>
          <w:lang w:val="pt-PT"/>
        </w:rPr>
        <w:t>das</w:t>
      </w:r>
      <w:r w:rsidRPr="008006A3">
        <w:rPr>
          <w:rFonts w:ascii="Arial" w:eastAsia="Calibri" w:hAnsi="Arial" w:cs="Arial"/>
          <w:b/>
          <w:spacing w:val="-2"/>
          <w:sz w:val="20"/>
          <w:szCs w:val="20"/>
          <w:lang w:val="pt-PT"/>
        </w:rPr>
        <w:t xml:space="preserve"> </w:t>
      </w:r>
      <w:r w:rsidRPr="008006A3">
        <w:rPr>
          <w:rFonts w:ascii="Arial" w:eastAsia="Calibri" w:hAnsi="Arial" w:cs="Arial"/>
          <w:b/>
          <w:sz w:val="20"/>
          <w:szCs w:val="20"/>
          <w:lang w:val="pt-PT"/>
        </w:rPr>
        <w:t>propostas:</w:t>
      </w:r>
      <w:r w:rsidRPr="008006A3">
        <w:rPr>
          <w:rFonts w:ascii="Arial" w:eastAsia="Calibri" w:hAnsi="Arial" w:cs="Arial"/>
          <w:b/>
          <w:spacing w:val="-5"/>
          <w:sz w:val="20"/>
          <w:szCs w:val="20"/>
          <w:lang w:val="pt-PT"/>
        </w:rPr>
        <w:t xml:space="preserve"> </w:t>
      </w:r>
      <w:r w:rsidRPr="008006A3">
        <w:rPr>
          <w:rFonts w:ascii="Arial" w:eastAsia="Calibri" w:hAnsi="Arial" w:cs="Arial"/>
          <w:sz w:val="20"/>
          <w:szCs w:val="20"/>
          <w:lang w:val="pt-PT"/>
        </w:rPr>
        <w:t>10 (dez)</w:t>
      </w:r>
      <w:r w:rsidRPr="008006A3">
        <w:rPr>
          <w:rFonts w:ascii="Arial" w:eastAsia="Calibri" w:hAnsi="Arial" w:cs="Arial"/>
          <w:spacing w:val="-2"/>
          <w:sz w:val="20"/>
          <w:szCs w:val="20"/>
          <w:lang w:val="pt-PT"/>
        </w:rPr>
        <w:t xml:space="preserve"> </w:t>
      </w:r>
      <w:r w:rsidRPr="008006A3">
        <w:rPr>
          <w:rFonts w:ascii="Arial" w:eastAsia="Calibri" w:hAnsi="Arial" w:cs="Arial"/>
          <w:spacing w:val="-4"/>
          <w:sz w:val="20"/>
          <w:szCs w:val="20"/>
          <w:lang w:val="pt-PT"/>
        </w:rPr>
        <w:t>horas</w:t>
      </w:r>
    </w:p>
    <w:p w14:paraId="0E621A16" w14:textId="77777777" w:rsidR="003E42E0" w:rsidRPr="008006A3" w:rsidRDefault="003E42E0" w:rsidP="003E42E0">
      <w:pPr>
        <w:widowControl w:val="0"/>
        <w:autoSpaceDE w:val="0"/>
        <w:autoSpaceDN w:val="0"/>
        <w:spacing w:after="0" w:line="240" w:lineRule="auto"/>
        <w:jc w:val="both"/>
        <w:rPr>
          <w:rFonts w:ascii="Arial" w:eastAsia="Calibri" w:hAnsi="Arial" w:cs="Arial"/>
          <w:sz w:val="20"/>
          <w:szCs w:val="20"/>
          <w:lang w:val="pt-PT"/>
        </w:rPr>
      </w:pPr>
    </w:p>
    <w:p w14:paraId="648F8459" w14:textId="77777777" w:rsidR="003E42E0" w:rsidRPr="008006A3" w:rsidRDefault="003E42E0" w:rsidP="003E42E0">
      <w:pPr>
        <w:widowControl w:val="0"/>
        <w:autoSpaceDE w:val="0"/>
        <w:autoSpaceDN w:val="0"/>
        <w:spacing w:after="0" w:line="240" w:lineRule="auto"/>
        <w:jc w:val="both"/>
        <w:rPr>
          <w:rFonts w:ascii="Arial" w:eastAsia="Calibri" w:hAnsi="Arial" w:cs="Arial"/>
          <w:spacing w:val="-4"/>
          <w:sz w:val="20"/>
          <w:szCs w:val="20"/>
          <w:lang w:val="pt-PT"/>
        </w:rPr>
      </w:pPr>
      <w:r w:rsidRPr="008006A3">
        <w:rPr>
          <w:rFonts w:ascii="Arial" w:eastAsia="Calibri" w:hAnsi="Arial" w:cs="Arial"/>
          <w:b/>
          <w:sz w:val="20"/>
          <w:szCs w:val="20"/>
          <w:lang w:val="pt-PT"/>
        </w:rPr>
        <w:t>Critério</w:t>
      </w:r>
      <w:r w:rsidRPr="008006A3">
        <w:rPr>
          <w:rFonts w:ascii="Arial" w:eastAsia="Calibri" w:hAnsi="Arial" w:cs="Arial"/>
          <w:b/>
          <w:spacing w:val="-5"/>
          <w:sz w:val="20"/>
          <w:szCs w:val="20"/>
          <w:lang w:val="pt-PT"/>
        </w:rPr>
        <w:t xml:space="preserve"> </w:t>
      </w:r>
      <w:r w:rsidRPr="008006A3">
        <w:rPr>
          <w:rFonts w:ascii="Arial" w:eastAsia="Calibri" w:hAnsi="Arial" w:cs="Arial"/>
          <w:b/>
          <w:sz w:val="20"/>
          <w:szCs w:val="20"/>
          <w:lang w:val="pt-PT"/>
        </w:rPr>
        <w:t>de</w:t>
      </w:r>
      <w:r w:rsidRPr="008006A3">
        <w:rPr>
          <w:rFonts w:ascii="Arial" w:eastAsia="Calibri" w:hAnsi="Arial" w:cs="Arial"/>
          <w:b/>
          <w:spacing w:val="-6"/>
          <w:sz w:val="20"/>
          <w:szCs w:val="20"/>
          <w:lang w:val="pt-PT"/>
        </w:rPr>
        <w:t xml:space="preserve"> </w:t>
      </w:r>
      <w:r w:rsidRPr="008006A3">
        <w:rPr>
          <w:rFonts w:ascii="Arial" w:eastAsia="Calibri" w:hAnsi="Arial" w:cs="Arial"/>
          <w:b/>
          <w:sz w:val="20"/>
          <w:szCs w:val="20"/>
          <w:lang w:val="pt-PT"/>
        </w:rPr>
        <w:t>Julgamento:</w:t>
      </w:r>
      <w:r w:rsidRPr="008006A3">
        <w:rPr>
          <w:rFonts w:ascii="Arial" w:eastAsia="Calibri" w:hAnsi="Arial" w:cs="Arial"/>
          <w:b/>
          <w:spacing w:val="-5"/>
          <w:sz w:val="20"/>
          <w:szCs w:val="20"/>
          <w:lang w:val="pt-PT"/>
        </w:rPr>
        <w:t xml:space="preserve"> </w:t>
      </w:r>
      <w:r w:rsidRPr="008006A3">
        <w:rPr>
          <w:rFonts w:ascii="Arial" w:eastAsia="Calibri" w:hAnsi="Arial" w:cs="Arial"/>
          <w:sz w:val="20"/>
          <w:szCs w:val="20"/>
          <w:lang w:val="pt-PT"/>
        </w:rPr>
        <w:t>Menor</w:t>
      </w:r>
      <w:r w:rsidRPr="008006A3">
        <w:rPr>
          <w:rFonts w:ascii="Arial" w:eastAsia="Calibri" w:hAnsi="Arial" w:cs="Arial"/>
          <w:spacing w:val="-4"/>
          <w:sz w:val="20"/>
          <w:szCs w:val="20"/>
          <w:lang w:val="pt-PT"/>
        </w:rPr>
        <w:t xml:space="preserve"> preço</w:t>
      </w:r>
    </w:p>
    <w:p w14:paraId="70D539AC" w14:textId="77777777" w:rsidR="003E42E0" w:rsidRPr="008006A3" w:rsidRDefault="003E42E0" w:rsidP="003E42E0">
      <w:pPr>
        <w:widowControl w:val="0"/>
        <w:autoSpaceDE w:val="0"/>
        <w:autoSpaceDN w:val="0"/>
        <w:spacing w:after="0" w:line="240" w:lineRule="auto"/>
        <w:jc w:val="both"/>
        <w:rPr>
          <w:rFonts w:ascii="Arial" w:eastAsia="Calibri" w:hAnsi="Arial" w:cs="Arial"/>
          <w:spacing w:val="-4"/>
          <w:sz w:val="20"/>
          <w:szCs w:val="20"/>
          <w:lang w:val="pt-PT"/>
        </w:rPr>
      </w:pPr>
    </w:p>
    <w:p w14:paraId="3F12788A" w14:textId="77777777" w:rsidR="003E42E0" w:rsidRPr="008006A3" w:rsidRDefault="003E42E0" w:rsidP="003E42E0">
      <w:pPr>
        <w:widowControl w:val="0"/>
        <w:autoSpaceDE w:val="0"/>
        <w:autoSpaceDN w:val="0"/>
        <w:spacing w:after="0" w:line="240" w:lineRule="auto"/>
        <w:jc w:val="both"/>
        <w:rPr>
          <w:rFonts w:ascii="Arial" w:eastAsia="Calibri" w:hAnsi="Arial" w:cs="Arial"/>
          <w:b/>
          <w:bCs/>
          <w:sz w:val="20"/>
          <w:szCs w:val="20"/>
          <w:lang w:val="pt-PT"/>
        </w:rPr>
      </w:pPr>
      <w:r w:rsidRPr="008006A3">
        <w:rPr>
          <w:rFonts w:ascii="Arial" w:eastAsia="Calibri" w:hAnsi="Arial" w:cs="Arial"/>
          <w:b/>
          <w:bCs/>
          <w:spacing w:val="-4"/>
          <w:sz w:val="20"/>
          <w:szCs w:val="20"/>
          <w:lang w:val="pt-PT"/>
        </w:rPr>
        <w:t>Valor Estimado: R$ 14.000,00</w:t>
      </w:r>
    </w:p>
    <w:p w14:paraId="42A7261E" w14:textId="77777777" w:rsidR="003E42E0" w:rsidRPr="008006A3" w:rsidRDefault="003E42E0" w:rsidP="003E42E0">
      <w:pPr>
        <w:widowControl w:val="0"/>
        <w:tabs>
          <w:tab w:val="left" w:pos="3381"/>
        </w:tabs>
        <w:autoSpaceDE w:val="0"/>
        <w:autoSpaceDN w:val="0"/>
        <w:spacing w:after="0" w:line="240" w:lineRule="auto"/>
        <w:jc w:val="both"/>
        <w:outlineLvl w:val="0"/>
        <w:rPr>
          <w:rFonts w:ascii="Arial" w:eastAsia="Calibri" w:hAnsi="Arial" w:cs="Arial"/>
          <w:b/>
          <w:bCs/>
          <w:sz w:val="20"/>
          <w:szCs w:val="20"/>
          <w:lang w:val="pt-PT"/>
        </w:rPr>
      </w:pPr>
    </w:p>
    <w:p w14:paraId="216E1A87" w14:textId="77777777" w:rsidR="003E42E0" w:rsidRPr="008006A3" w:rsidRDefault="003E42E0" w:rsidP="003E42E0">
      <w:pPr>
        <w:pStyle w:val="PargrafodaLista"/>
        <w:widowControl w:val="0"/>
        <w:numPr>
          <w:ilvl w:val="0"/>
          <w:numId w:val="20"/>
        </w:numPr>
        <w:tabs>
          <w:tab w:val="left" w:pos="3381"/>
        </w:tabs>
        <w:autoSpaceDE w:val="0"/>
        <w:autoSpaceDN w:val="0"/>
        <w:spacing w:after="0" w:line="240" w:lineRule="auto"/>
        <w:jc w:val="both"/>
        <w:outlineLvl w:val="0"/>
        <w:rPr>
          <w:rFonts w:ascii="Arial" w:eastAsia="Calibri" w:hAnsi="Arial" w:cs="Arial"/>
          <w:b/>
          <w:bCs/>
          <w:sz w:val="20"/>
          <w:szCs w:val="20"/>
          <w:lang w:val="pt-PT"/>
        </w:rPr>
      </w:pPr>
      <w:r w:rsidRPr="008006A3">
        <w:rPr>
          <w:rFonts w:ascii="Arial" w:eastAsia="Calibri" w:hAnsi="Arial" w:cs="Arial"/>
          <w:b/>
          <w:bCs/>
          <w:sz w:val="20"/>
          <w:szCs w:val="20"/>
          <w:lang w:val="pt-PT"/>
        </w:rPr>
        <w:t>OBJETO</w:t>
      </w:r>
      <w:r w:rsidRPr="008006A3">
        <w:rPr>
          <w:rFonts w:ascii="Arial" w:eastAsia="Calibri" w:hAnsi="Arial" w:cs="Arial"/>
          <w:b/>
          <w:bCs/>
          <w:spacing w:val="-8"/>
          <w:sz w:val="20"/>
          <w:szCs w:val="20"/>
          <w:lang w:val="pt-PT"/>
        </w:rPr>
        <w:t xml:space="preserve"> </w:t>
      </w:r>
      <w:r w:rsidRPr="008006A3">
        <w:rPr>
          <w:rFonts w:ascii="Arial" w:eastAsia="Calibri" w:hAnsi="Arial" w:cs="Arial"/>
          <w:b/>
          <w:bCs/>
          <w:sz w:val="20"/>
          <w:szCs w:val="20"/>
          <w:lang w:val="pt-PT"/>
        </w:rPr>
        <w:t>DA</w:t>
      </w:r>
      <w:r w:rsidRPr="008006A3">
        <w:rPr>
          <w:rFonts w:ascii="Arial" w:eastAsia="Calibri" w:hAnsi="Arial" w:cs="Arial"/>
          <w:b/>
          <w:bCs/>
          <w:spacing w:val="-7"/>
          <w:sz w:val="20"/>
          <w:szCs w:val="20"/>
          <w:lang w:val="pt-PT"/>
        </w:rPr>
        <w:t xml:space="preserve"> </w:t>
      </w:r>
      <w:r w:rsidRPr="008006A3">
        <w:rPr>
          <w:rFonts w:ascii="Arial" w:eastAsia="Calibri" w:hAnsi="Arial" w:cs="Arial"/>
          <w:b/>
          <w:bCs/>
          <w:sz w:val="20"/>
          <w:szCs w:val="20"/>
          <w:lang w:val="pt-PT"/>
        </w:rPr>
        <w:t>CONTRATAÇÃO</w:t>
      </w:r>
      <w:r w:rsidRPr="008006A3">
        <w:rPr>
          <w:rFonts w:ascii="Arial" w:eastAsia="Calibri" w:hAnsi="Arial" w:cs="Arial"/>
          <w:b/>
          <w:bCs/>
          <w:spacing w:val="-5"/>
          <w:sz w:val="20"/>
          <w:szCs w:val="20"/>
          <w:lang w:val="pt-PT"/>
        </w:rPr>
        <w:t xml:space="preserve"> </w:t>
      </w:r>
      <w:r w:rsidRPr="008006A3">
        <w:rPr>
          <w:rFonts w:ascii="Arial" w:eastAsia="Calibri" w:hAnsi="Arial" w:cs="Arial"/>
          <w:b/>
          <w:bCs/>
          <w:spacing w:val="-2"/>
          <w:sz w:val="20"/>
          <w:szCs w:val="20"/>
          <w:lang w:val="pt-PT"/>
        </w:rPr>
        <w:t>DIRETA</w:t>
      </w:r>
    </w:p>
    <w:p w14:paraId="17FC676A" w14:textId="77777777" w:rsidR="003E42E0" w:rsidRPr="008006A3" w:rsidRDefault="003E42E0" w:rsidP="003E42E0">
      <w:pPr>
        <w:widowControl w:val="0"/>
        <w:tabs>
          <w:tab w:val="left" w:pos="807"/>
        </w:tabs>
        <w:autoSpaceDE w:val="0"/>
        <w:autoSpaceDN w:val="0"/>
        <w:spacing w:after="0" w:line="240" w:lineRule="auto"/>
        <w:jc w:val="both"/>
        <w:rPr>
          <w:rFonts w:ascii="Arial" w:eastAsia="Calibri" w:hAnsi="Arial" w:cs="Arial"/>
          <w:sz w:val="20"/>
          <w:szCs w:val="20"/>
          <w:lang w:val="pt-PT"/>
        </w:rPr>
      </w:pPr>
    </w:p>
    <w:p w14:paraId="49181417" w14:textId="77777777" w:rsidR="003E42E0" w:rsidRPr="008006A3" w:rsidRDefault="003E42E0" w:rsidP="003E42E0">
      <w:pPr>
        <w:pStyle w:val="PargrafodaLista"/>
        <w:widowControl w:val="0"/>
        <w:numPr>
          <w:ilvl w:val="1"/>
          <w:numId w:val="15"/>
        </w:numPr>
        <w:tabs>
          <w:tab w:val="left" w:pos="807"/>
        </w:tabs>
        <w:autoSpaceDE w:val="0"/>
        <w:autoSpaceDN w:val="0"/>
        <w:spacing w:after="0" w:line="240" w:lineRule="auto"/>
        <w:jc w:val="both"/>
        <w:rPr>
          <w:rFonts w:ascii="Arial" w:eastAsia="Calibri" w:hAnsi="Arial" w:cs="Arial"/>
          <w:sz w:val="20"/>
          <w:szCs w:val="20"/>
          <w:lang w:val="pt-PT"/>
        </w:rPr>
      </w:pPr>
      <w:r w:rsidRPr="008006A3">
        <w:rPr>
          <w:rFonts w:ascii="Arial" w:hAnsi="Arial" w:cs="Arial"/>
          <w:sz w:val="20"/>
          <w:szCs w:val="20"/>
        </w:rPr>
        <w:t>Contratação de empresa especializada para prestação de serviços compilação da legislação Municipal mediante a utilização de sistema informatizado de cadastramento, indexação e consulta de textos normativos através da web e atualização contínua do processo de compilação da legislação Municipal com cessão onerosa e por prazo determinado de licença de uso</w:t>
      </w:r>
      <w:r w:rsidRPr="008006A3">
        <w:rPr>
          <w:rFonts w:ascii="Arial" w:eastAsia="Calibri" w:hAnsi="Arial" w:cs="Arial"/>
          <w:sz w:val="20"/>
          <w:szCs w:val="20"/>
          <w:lang w:val="pt-PT"/>
        </w:rPr>
        <w:t>.</w:t>
      </w:r>
    </w:p>
    <w:p w14:paraId="3BC7943E" w14:textId="77777777" w:rsidR="003E42E0" w:rsidRPr="008006A3" w:rsidRDefault="003E42E0" w:rsidP="003E42E0">
      <w:pPr>
        <w:widowControl w:val="0"/>
        <w:tabs>
          <w:tab w:val="left" w:pos="807"/>
        </w:tabs>
        <w:autoSpaceDE w:val="0"/>
        <w:autoSpaceDN w:val="0"/>
        <w:spacing w:after="0" w:line="240" w:lineRule="auto"/>
        <w:jc w:val="both"/>
        <w:rPr>
          <w:rFonts w:ascii="Arial" w:eastAsia="Calibri" w:hAnsi="Arial" w:cs="Arial"/>
          <w:sz w:val="20"/>
          <w:szCs w:val="20"/>
          <w:lang w:val="pt-PT"/>
        </w:rPr>
      </w:pPr>
    </w:p>
    <w:p w14:paraId="728ED8D9" w14:textId="77777777" w:rsidR="003E42E0" w:rsidRPr="008006A3" w:rsidRDefault="003E42E0" w:rsidP="003E42E0">
      <w:pPr>
        <w:pStyle w:val="PargrafodaLista"/>
        <w:widowControl w:val="0"/>
        <w:numPr>
          <w:ilvl w:val="1"/>
          <w:numId w:val="15"/>
        </w:numPr>
        <w:tabs>
          <w:tab w:val="left" w:pos="0"/>
        </w:tabs>
        <w:autoSpaceDE w:val="0"/>
        <w:autoSpaceDN w:val="0"/>
        <w:spacing w:after="0" w:line="240" w:lineRule="auto"/>
        <w:jc w:val="both"/>
        <w:rPr>
          <w:rFonts w:ascii="Arial" w:eastAsia="Calibri" w:hAnsi="Arial" w:cs="Arial"/>
          <w:sz w:val="20"/>
          <w:szCs w:val="20"/>
          <w:lang w:val="pt-PT"/>
        </w:rPr>
      </w:pPr>
      <w:r w:rsidRPr="008006A3">
        <w:rPr>
          <w:rFonts w:ascii="Arial" w:eastAsia="Calibri" w:hAnsi="Arial" w:cs="Arial"/>
          <w:sz w:val="20"/>
          <w:szCs w:val="20"/>
          <w:lang w:val="pt-PT"/>
        </w:rPr>
        <w:t xml:space="preserve"> O critério de julgamento adotado será o menor preço, observadas as exigências contidas neste Aviso de Contratação Direta e seus anexos quanto às especificações do objeto.</w:t>
      </w:r>
    </w:p>
    <w:p w14:paraId="6D22043A" w14:textId="77777777" w:rsidR="003E42E0" w:rsidRPr="008006A3" w:rsidRDefault="003E42E0" w:rsidP="003E42E0">
      <w:pPr>
        <w:widowControl w:val="0"/>
        <w:tabs>
          <w:tab w:val="left" w:pos="3352"/>
        </w:tabs>
        <w:autoSpaceDE w:val="0"/>
        <w:autoSpaceDN w:val="0"/>
        <w:spacing w:after="0" w:line="240" w:lineRule="auto"/>
        <w:jc w:val="both"/>
        <w:outlineLvl w:val="0"/>
        <w:rPr>
          <w:rFonts w:ascii="Arial" w:eastAsia="Calibri" w:hAnsi="Arial" w:cs="Arial"/>
          <w:b/>
          <w:bCs/>
          <w:sz w:val="20"/>
          <w:szCs w:val="20"/>
          <w:lang w:val="pt-PT"/>
        </w:rPr>
      </w:pPr>
    </w:p>
    <w:p w14:paraId="4D09079A" w14:textId="77777777" w:rsidR="003E42E0" w:rsidRPr="008006A3" w:rsidRDefault="003E42E0" w:rsidP="003E42E0">
      <w:pPr>
        <w:pStyle w:val="PargrafodaLista"/>
        <w:widowControl w:val="0"/>
        <w:numPr>
          <w:ilvl w:val="0"/>
          <w:numId w:val="15"/>
        </w:numPr>
        <w:tabs>
          <w:tab w:val="left" w:pos="3352"/>
        </w:tabs>
        <w:autoSpaceDE w:val="0"/>
        <w:autoSpaceDN w:val="0"/>
        <w:spacing w:after="0" w:line="240" w:lineRule="auto"/>
        <w:jc w:val="both"/>
        <w:outlineLvl w:val="0"/>
        <w:rPr>
          <w:rFonts w:ascii="Arial" w:eastAsia="Calibri" w:hAnsi="Arial" w:cs="Arial"/>
          <w:b/>
          <w:bCs/>
          <w:spacing w:val="-2"/>
          <w:sz w:val="20"/>
          <w:szCs w:val="20"/>
          <w:lang w:val="pt-PT"/>
        </w:rPr>
      </w:pPr>
      <w:r w:rsidRPr="008006A3">
        <w:rPr>
          <w:rFonts w:ascii="Arial" w:eastAsia="Calibri" w:hAnsi="Arial" w:cs="Arial"/>
          <w:b/>
          <w:bCs/>
          <w:sz w:val="20"/>
          <w:szCs w:val="20"/>
          <w:lang w:val="pt-PT"/>
        </w:rPr>
        <w:t>PARTICIPAÇÃO</w:t>
      </w:r>
      <w:r w:rsidRPr="008006A3">
        <w:rPr>
          <w:rFonts w:ascii="Arial" w:eastAsia="Calibri" w:hAnsi="Arial" w:cs="Arial"/>
          <w:b/>
          <w:bCs/>
          <w:spacing w:val="-9"/>
          <w:sz w:val="20"/>
          <w:szCs w:val="20"/>
          <w:lang w:val="pt-PT"/>
        </w:rPr>
        <w:t xml:space="preserve"> </w:t>
      </w:r>
      <w:r w:rsidRPr="008006A3">
        <w:rPr>
          <w:rFonts w:ascii="Arial" w:eastAsia="Calibri" w:hAnsi="Arial" w:cs="Arial"/>
          <w:b/>
          <w:bCs/>
          <w:sz w:val="20"/>
          <w:szCs w:val="20"/>
          <w:lang w:val="pt-PT"/>
        </w:rPr>
        <w:t>NA</w:t>
      </w:r>
      <w:r w:rsidRPr="008006A3">
        <w:rPr>
          <w:rFonts w:ascii="Arial" w:eastAsia="Calibri" w:hAnsi="Arial" w:cs="Arial"/>
          <w:b/>
          <w:bCs/>
          <w:spacing w:val="-8"/>
          <w:sz w:val="20"/>
          <w:szCs w:val="20"/>
          <w:lang w:val="pt-PT"/>
        </w:rPr>
        <w:t xml:space="preserve"> </w:t>
      </w:r>
      <w:r w:rsidRPr="008006A3">
        <w:rPr>
          <w:rFonts w:ascii="Arial" w:eastAsia="Calibri" w:hAnsi="Arial" w:cs="Arial"/>
          <w:b/>
          <w:bCs/>
          <w:sz w:val="20"/>
          <w:szCs w:val="20"/>
          <w:lang w:val="pt-PT"/>
        </w:rPr>
        <w:t>DISPENSA</w:t>
      </w:r>
      <w:r w:rsidRPr="008006A3">
        <w:rPr>
          <w:rFonts w:ascii="Arial" w:eastAsia="Calibri" w:hAnsi="Arial" w:cs="Arial"/>
          <w:b/>
          <w:bCs/>
          <w:spacing w:val="-3"/>
          <w:sz w:val="20"/>
          <w:szCs w:val="20"/>
          <w:lang w:val="pt-PT"/>
        </w:rPr>
        <w:t xml:space="preserve"> </w:t>
      </w:r>
    </w:p>
    <w:p w14:paraId="6E757363" w14:textId="77777777" w:rsidR="003E42E0" w:rsidRPr="008006A3" w:rsidRDefault="003E42E0" w:rsidP="003E42E0">
      <w:pPr>
        <w:widowControl w:val="0"/>
        <w:tabs>
          <w:tab w:val="left" w:pos="3352"/>
        </w:tabs>
        <w:autoSpaceDE w:val="0"/>
        <w:autoSpaceDN w:val="0"/>
        <w:spacing w:after="0" w:line="240" w:lineRule="auto"/>
        <w:jc w:val="both"/>
        <w:outlineLvl w:val="0"/>
        <w:rPr>
          <w:rFonts w:ascii="Arial" w:eastAsia="Calibri" w:hAnsi="Arial" w:cs="Arial"/>
          <w:b/>
          <w:bCs/>
          <w:sz w:val="20"/>
          <w:szCs w:val="20"/>
          <w:lang w:val="pt-PT"/>
        </w:rPr>
      </w:pPr>
    </w:p>
    <w:p w14:paraId="2AD89201" w14:textId="77777777" w:rsidR="003E42E0" w:rsidRPr="008006A3" w:rsidRDefault="003E42E0" w:rsidP="003E42E0">
      <w:pPr>
        <w:widowControl w:val="0"/>
        <w:tabs>
          <w:tab w:val="left" w:pos="0"/>
        </w:tabs>
        <w:autoSpaceDE w:val="0"/>
        <w:autoSpaceDN w:val="0"/>
        <w:spacing w:after="0" w:line="240" w:lineRule="auto"/>
        <w:jc w:val="both"/>
        <w:rPr>
          <w:rFonts w:ascii="Arial" w:eastAsia="Calibri" w:hAnsi="Arial" w:cs="Arial"/>
          <w:sz w:val="20"/>
          <w:szCs w:val="20"/>
          <w:lang w:val="pt-PT"/>
        </w:rPr>
      </w:pPr>
      <w:r w:rsidRPr="008006A3">
        <w:rPr>
          <w:rFonts w:ascii="Arial" w:eastAsia="Calibri" w:hAnsi="Arial" w:cs="Arial"/>
          <w:b/>
          <w:bCs/>
          <w:sz w:val="20"/>
          <w:szCs w:val="20"/>
          <w:lang w:val="pt-PT"/>
        </w:rPr>
        <w:t xml:space="preserve">2.1. </w:t>
      </w:r>
      <w:r w:rsidRPr="008006A3">
        <w:rPr>
          <w:rFonts w:ascii="Arial" w:eastAsia="Calibri" w:hAnsi="Arial" w:cs="Arial"/>
          <w:sz w:val="20"/>
          <w:szCs w:val="20"/>
          <w:lang w:val="pt-PT"/>
        </w:rPr>
        <w:t>A</w:t>
      </w:r>
      <w:r w:rsidRPr="008006A3">
        <w:rPr>
          <w:rFonts w:ascii="Arial" w:eastAsia="Calibri" w:hAnsi="Arial" w:cs="Arial"/>
          <w:spacing w:val="40"/>
          <w:sz w:val="20"/>
          <w:szCs w:val="20"/>
          <w:lang w:val="pt-PT"/>
        </w:rPr>
        <w:t xml:space="preserve"> </w:t>
      </w:r>
      <w:r w:rsidRPr="008006A3">
        <w:rPr>
          <w:rFonts w:ascii="Arial" w:eastAsia="Calibri" w:hAnsi="Arial" w:cs="Arial"/>
          <w:sz w:val="20"/>
          <w:szCs w:val="20"/>
          <w:lang w:val="pt-PT"/>
        </w:rPr>
        <w:t>participação</w:t>
      </w:r>
      <w:r w:rsidRPr="008006A3">
        <w:rPr>
          <w:rFonts w:ascii="Arial" w:eastAsia="Calibri" w:hAnsi="Arial" w:cs="Arial"/>
          <w:spacing w:val="40"/>
          <w:sz w:val="20"/>
          <w:szCs w:val="20"/>
          <w:lang w:val="pt-PT"/>
        </w:rPr>
        <w:t xml:space="preserve"> </w:t>
      </w:r>
      <w:r w:rsidRPr="008006A3">
        <w:rPr>
          <w:rFonts w:ascii="Arial" w:eastAsia="Calibri" w:hAnsi="Arial" w:cs="Arial"/>
          <w:sz w:val="20"/>
          <w:szCs w:val="20"/>
          <w:lang w:val="pt-PT"/>
        </w:rPr>
        <w:t>na</w:t>
      </w:r>
      <w:r w:rsidRPr="008006A3">
        <w:rPr>
          <w:rFonts w:ascii="Arial" w:eastAsia="Calibri" w:hAnsi="Arial" w:cs="Arial"/>
          <w:spacing w:val="40"/>
          <w:sz w:val="20"/>
          <w:szCs w:val="20"/>
          <w:lang w:val="pt-PT"/>
        </w:rPr>
        <w:t xml:space="preserve"> </w:t>
      </w:r>
      <w:r w:rsidRPr="008006A3">
        <w:rPr>
          <w:rFonts w:ascii="Arial" w:eastAsia="Calibri" w:hAnsi="Arial" w:cs="Arial"/>
          <w:sz w:val="20"/>
          <w:szCs w:val="20"/>
          <w:lang w:val="pt-PT"/>
        </w:rPr>
        <w:t>presente</w:t>
      </w:r>
      <w:r w:rsidRPr="008006A3">
        <w:rPr>
          <w:rFonts w:ascii="Arial" w:eastAsia="Calibri" w:hAnsi="Arial" w:cs="Arial"/>
          <w:spacing w:val="40"/>
          <w:sz w:val="20"/>
          <w:szCs w:val="20"/>
          <w:lang w:val="pt-PT"/>
        </w:rPr>
        <w:t xml:space="preserve"> </w:t>
      </w:r>
      <w:r w:rsidRPr="008006A3">
        <w:rPr>
          <w:rFonts w:ascii="Arial" w:eastAsia="Calibri" w:hAnsi="Arial" w:cs="Arial"/>
          <w:sz w:val="20"/>
          <w:szCs w:val="20"/>
          <w:lang w:val="pt-PT"/>
        </w:rPr>
        <w:t>dispensa</w:t>
      </w:r>
      <w:r w:rsidRPr="008006A3">
        <w:rPr>
          <w:rFonts w:ascii="Arial" w:eastAsia="Calibri" w:hAnsi="Arial" w:cs="Arial"/>
          <w:spacing w:val="40"/>
          <w:sz w:val="20"/>
          <w:szCs w:val="20"/>
          <w:lang w:val="pt-PT"/>
        </w:rPr>
        <w:t xml:space="preserve"> </w:t>
      </w:r>
      <w:r w:rsidRPr="008006A3">
        <w:rPr>
          <w:rFonts w:ascii="Arial" w:eastAsia="Calibri" w:hAnsi="Arial" w:cs="Arial"/>
          <w:sz w:val="20"/>
          <w:szCs w:val="20"/>
          <w:lang w:val="pt-PT"/>
        </w:rPr>
        <w:t>ocorrerá</w:t>
      </w:r>
      <w:r w:rsidRPr="008006A3">
        <w:rPr>
          <w:rFonts w:ascii="Arial" w:eastAsia="Calibri" w:hAnsi="Arial" w:cs="Arial"/>
          <w:spacing w:val="40"/>
          <w:sz w:val="20"/>
          <w:szCs w:val="20"/>
          <w:lang w:val="pt-PT"/>
        </w:rPr>
        <w:t xml:space="preserve"> </w:t>
      </w:r>
      <w:r w:rsidRPr="008006A3">
        <w:rPr>
          <w:rFonts w:ascii="Arial" w:eastAsia="Calibri" w:hAnsi="Arial" w:cs="Arial"/>
          <w:sz w:val="20"/>
          <w:szCs w:val="20"/>
          <w:lang w:val="pt-PT"/>
        </w:rPr>
        <w:t>por</w:t>
      </w:r>
      <w:r w:rsidRPr="008006A3">
        <w:rPr>
          <w:rFonts w:ascii="Arial" w:eastAsia="Calibri" w:hAnsi="Arial" w:cs="Arial"/>
          <w:spacing w:val="40"/>
          <w:sz w:val="20"/>
          <w:szCs w:val="20"/>
          <w:lang w:val="pt-PT"/>
        </w:rPr>
        <w:t xml:space="preserve"> </w:t>
      </w:r>
      <w:r w:rsidRPr="008006A3">
        <w:rPr>
          <w:rFonts w:ascii="Arial" w:eastAsia="Calibri" w:hAnsi="Arial" w:cs="Arial"/>
          <w:sz w:val="20"/>
          <w:szCs w:val="20"/>
          <w:lang w:val="pt-PT"/>
        </w:rPr>
        <w:t>meio</w:t>
      </w:r>
      <w:r w:rsidRPr="008006A3">
        <w:rPr>
          <w:rFonts w:ascii="Arial" w:eastAsia="Calibri" w:hAnsi="Arial" w:cs="Arial"/>
          <w:spacing w:val="40"/>
          <w:sz w:val="20"/>
          <w:szCs w:val="20"/>
          <w:lang w:val="pt-PT"/>
        </w:rPr>
        <w:t xml:space="preserve"> </w:t>
      </w:r>
      <w:r w:rsidRPr="008006A3">
        <w:rPr>
          <w:rFonts w:ascii="Arial" w:eastAsia="Calibri" w:hAnsi="Arial" w:cs="Arial"/>
          <w:sz w:val="20"/>
          <w:szCs w:val="20"/>
          <w:lang w:val="pt-PT"/>
        </w:rPr>
        <w:t>envio de proposta por meio eletrônico, contendo as declarações e documentos de habilitação.</w:t>
      </w:r>
    </w:p>
    <w:p w14:paraId="5165FFB6" w14:textId="77777777" w:rsidR="003E42E0" w:rsidRPr="008006A3" w:rsidRDefault="003E42E0" w:rsidP="003E42E0">
      <w:pPr>
        <w:widowControl w:val="0"/>
        <w:tabs>
          <w:tab w:val="left" w:pos="808"/>
        </w:tabs>
        <w:autoSpaceDE w:val="0"/>
        <w:autoSpaceDN w:val="0"/>
        <w:spacing w:after="0" w:line="240" w:lineRule="auto"/>
        <w:jc w:val="both"/>
        <w:rPr>
          <w:rFonts w:ascii="Arial" w:eastAsia="Calibri" w:hAnsi="Arial" w:cs="Arial"/>
          <w:sz w:val="20"/>
          <w:szCs w:val="20"/>
          <w:lang w:val="pt-PT"/>
        </w:rPr>
      </w:pPr>
    </w:p>
    <w:p w14:paraId="510FD0AB" w14:textId="20465613" w:rsidR="003E42E0" w:rsidRPr="008006A3" w:rsidRDefault="003E42E0" w:rsidP="009F7B86">
      <w:pPr>
        <w:widowControl w:val="0"/>
        <w:tabs>
          <w:tab w:val="left" w:pos="808"/>
        </w:tabs>
        <w:autoSpaceDE w:val="0"/>
        <w:autoSpaceDN w:val="0"/>
        <w:spacing w:after="0" w:line="240" w:lineRule="auto"/>
        <w:jc w:val="both"/>
        <w:rPr>
          <w:rFonts w:ascii="Arial" w:eastAsia="Calibri" w:hAnsi="Arial" w:cs="Arial"/>
          <w:sz w:val="20"/>
          <w:szCs w:val="20"/>
          <w:lang w:val="pt-PT"/>
        </w:rPr>
      </w:pPr>
      <w:r w:rsidRPr="008006A3">
        <w:rPr>
          <w:rFonts w:ascii="Arial" w:eastAsia="Calibri" w:hAnsi="Arial" w:cs="Arial"/>
          <w:b/>
          <w:bCs/>
          <w:sz w:val="20"/>
          <w:szCs w:val="20"/>
          <w:lang w:val="pt-PT"/>
        </w:rPr>
        <w:t>2.2.</w:t>
      </w:r>
      <w:r w:rsidRPr="008006A3">
        <w:rPr>
          <w:rFonts w:ascii="Arial" w:eastAsia="Calibri" w:hAnsi="Arial" w:cs="Arial"/>
          <w:sz w:val="20"/>
          <w:szCs w:val="20"/>
          <w:lang w:val="pt-PT"/>
        </w:rPr>
        <w:t xml:space="preserve"> O procedimento estará </w:t>
      </w:r>
      <w:r w:rsidR="007124D2" w:rsidRPr="008006A3">
        <w:rPr>
          <w:rFonts w:ascii="Arial" w:eastAsia="Calibri" w:hAnsi="Arial" w:cs="Arial"/>
          <w:sz w:val="20"/>
          <w:szCs w:val="20"/>
          <w:lang w:val="pt-PT"/>
        </w:rPr>
        <w:t>disponível</w:t>
      </w:r>
      <w:r w:rsidRPr="008006A3">
        <w:rPr>
          <w:rFonts w:ascii="Arial" w:eastAsia="Calibri" w:hAnsi="Arial" w:cs="Arial"/>
          <w:sz w:val="20"/>
          <w:szCs w:val="20"/>
          <w:lang w:val="pt-PT"/>
        </w:rPr>
        <w:t xml:space="preserve"> no endereço eletrônico </w:t>
      </w:r>
      <w:hyperlink r:id="rId10" w:history="1">
        <w:r w:rsidR="009F7B86" w:rsidRPr="00A109F6">
          <w:rPr>
            <w:rStyle w:val="Hiperligao"/>
            <w:rFonts w:ascii="Arial" w:eastAsia="Calibri" w:hAnsi="Arial" w:cs="Arial"/>
            <w:bCs/>
            <w:sz w:val="20"/>
            <w:szCs w:val="20"/>
            <w:lang w:val="pt-PT"/>
          </w:rPr>
          <w:t>http://www.compras.gov.br</w:t>
        </w:r>
      </w:hyperlink>
    </w:p>
    <w:p w14:paraId="66C50B02" w14:textId="77777777" w:rsidR="003E42E0" w:rsidRPr="008006A3" w:rsidRDefault="003E42E0" w:rsidP="003E42E0">
      <w:pPr>
        <w:widowControl w:val="0"/>
        <w:tabs>
          <w:tab w:val="left" w:pos="808"/>
        </w:tabs>
        <w:autoSpaceDE w:val="0"/>
        <w:autoSpaceDN w:val="0"/>
        <w:spacing w:after="0" w:line="240" w:lineRule="auto"/>
        <w:jc w:val="both"/>
        <w:rPr>
          <w:rFonts w:ascii="Arial" w:eastAsia="Calibri" w:hAnsi="Arial" w:cs="Arial"/>
          <w:sz w:val="20"/>
          <w:szCs w:val="20"/>
          <w:lang w:val="pt-PT"/>
        </w:rPr>
      </w:pPr>
    </w:p>
    <w:p w14:paraId="3044323B" w14:textId="77777777" w:rsidR="003E42E0" w:rsidRPr="008006A3" w:rsidRDefault="003E42E0" w:rsidP="003E42E0">
      <w:pPr>
        <w:widowControl w:val="0"/>
        <w:tabs>
          <w:tab w:val="left" w:pos="808"/>
        </w:tabs>
        <w:autoSpaceDE w:val="0"/>
        <w:autoSpaceDN w:val="0"/>
        <w:spacing w:after="0" w:line="240" w:lineRule="auto"/>
        <w:jc w:val="both"/>
        <w:rPr>
          <w:rFonts w:ascii="Arial" w:eastAsia="Calibri" w:hAnsi="Arial" w:cs="Arial"/>
          <w:sz w:val="20"/>
          <w:szCs w:val="20"/>
          <w:lang w:val="pt-PT"/>
        </w:rPr>
      </w:pPr>
      <w:r w:rsidRPr="008006A3">
        <w:rPr>
          <w:rFonts w:ascii="Arial" w:eastAsia="Calibri" w:hAnsi="Arial" w:cs="Arial"/>
          <w:b/>
          <w:sz w:val="20"/>
          <w:szCs w:val="20"/>
          <w:lang w:val="pt-PT"/>
        </w:rPr>
        <w:t>2.2.1.  As propostas devem ser encaminhas exclusivamente via sistema Compras.gov.br.</w:t>
      </w:r>
    </w:p>
    <w:p w14:paraId="4347C77E" w14:textId="77777777" w:rsidR="003E42E0" w:rsidRPr="008006A3" w:rsidRDefault="003E42E0" w:rsidP="003E42E0">
      <w:pPr>
        <w:widowControl w:val="0"/>
        <w:tabs>
          <w:tab w:val="left" w:pos="808"/>
        </w:tabs>
        <w:autoSpaceDE w:val="0"/>
        <w:autoSpaceDN w:val="0"/>
        <w:spacing w:after="0" w:line="240" w:lineRule="auto"/>
        <w:jc w:val="both"/>
        <w:rPr>
          <w:rFonts w:ascii="Arial" w:eastAsia="Calibri" w:hAnsi="Arial" w:cs="Arial"/>
          <w:sz w:val="20"/>
          <w:szCs w:val="20"/>
          <w:lang w:val="pt-PT"/>
        </w:rPr>
      </w:pPr>
      <w:r w:rsidRPr="008006A3">
        <w:rPr>
          <w:rFonts w:ascii="Arial" w:eastAsia="Calibri" w:hAnsi="Arial" w:cs="Arial"/>
          <w:b/>
          <w:bCs/>
          <w:sz w:val="20"/>
          <w:szCs w:val="20"/>
          <w:lang w:val="pt-PT"/>
        </w:rPr>
        <w:t>2.3.</w:t>
      </w:r>
      <w:r w:rsidRPr="008006A3">
        <w:rPr>
          <w:rFonts w:ascii="Arial" w:eastAsia="Calibri" w:hAnsi="Arial" w:cs="Arial"/>
          <w:sz w:val="20"/>
          <w:szCs w:val="20"/>
          <w:lang w:val="pt-PT"/>
        </w:rPr>
        <w:t xml:space="preserve"> O fornecedor</w:t>
      </w:r>
      <w:r w:rsidRPr="008006A3">
        <w:rPr>
          <w:rFonts w:ascii="Arial" w:eastAsia="Calibri" w:hAnsi="Arial" w:cs="Arial"/>
          <w:spacing w:val="-3"/>
          <w:sz w:val="20"/>
          <w:szCs w:val="20"/>
          <w:lang w:val="pt-PT"/>
        </w:rPr>
        <w:t xml:space="preserve"> </w:t>
      </w:r>
      <w:r w:rsidRPr="008006A3">
        <w:rPr>
          <w:rFonts w:ascii="Arial" w:eastAsia="Calibri" w:hAnsi="Arial" w:cs="Arial"/>
          <w:sz w:val="20"/>
          <w:szCs w:val="20"/>
          <w:lang w:val="pt-PT"/>
        </w:rPr>
        <w:t>é</w:t>
      </w:r>
      <w:r w:rsidRPr="008006A3">
        <w:rPr>
          <w:rFonts w:ascii="Arial" w:eastAsia="Calibri" w:hAnsi="Arial" w:cs="Arial"/>
          <w:spacing w:val="-3"/>
          <w:sz w:val="20"/>
          <w:szCs w:val="20"/>
          <w:lang w:val="pt-PT"/>
        </w:rPr>
        <w:t xml:space="preserve"> </w:t>
      </w:r>
      <w:r w:rsidRPr="008006A3">
        <w:rPr>
          <w:rFonts w:ascii="Arial" w:eastAsia="Calibri" w:hAnsi="Arial" w:cs="Arial"/>
          <w:sz w:val="20"/>
          <w:szCs w:val="20"/>
          <w:lang w:val="pt-PT"/>
        </w:rPr>
        <w:t>o responsável</w:t>
      </w:r>
      <w:r w:rsidRPr="008006A3">
        <w:rPr>
          <w:rFonts w:ascii="Arial" w:eastAsia="Calibri" w:hAnsi="Arial" w:cs="Arial"/>
          <w:spacing w:val="-1"/>
          <w:sz w:val="20"/>
          <w:szCs w:val="20"/>
          <w:lang w:val="pt-PT"/>
        </w:rPr>
        <w:t xml:space="preserve"> </w:t>
      </w:r>
      <w:r w:rsidRPr="008006A3">
        <w:rPr>
          <w:rFonts w:ascii="Arial" w:eastAsia="Calibri" w:hAnsi="Arial" w:cs="Arial"/>
          <w:sz w:val="20"/>
          <w:szCs w:val="20"/>
          <w:lang w:val="pt-PT"/>
        </w:rPr>
        <w:t>por</w:t>
      </w:r>
      <w:r w:rsidRPr="008006A3">
        <w:rPr>
          <w:rFonts w:ascii="Arial" w:eastAsia="Calibri" w:hAnsi="Arial" w:cs="Arial"/>
          <w:spacing w:val="-1"/>
          <w:sz w:val="20"/>
          <w:szCs w:val="20"/>
          <w:lang w:val="pt-PT"/>
        </w:rPr>
        <w:t xml:space="preserve"> </w:t>
      </w:r>
      <w:r w:rsidRPr="008006A3">
        <w:rPr>
          <w:rFonts w:ascii="Arial" w:eastAsia="Calibri" w:hAnsi="Arial" w:cs="Arial"/>
          <w:sz w:val="20"/>
          <w:szCs w:val="20"/>
          <w:lang w:val="pt-PT"/>
        </w:rPr>
        <w:t>qualquer</w:t>
      </w:r>
      <w:r w:rsidRPr="008006A3">
        <w:rPr>
          <w:rFonts w:ascii="Arial" w:eastAsia="Calibri" w:hAnsi="Arial" w:cs="Arial"/>
          <w:spacing w:val="-3"/>
          <w:sz w:val="20"/>
          <w:szCs w:val="20"/>
          <w:lang w:val="pt-PT"/>
        </w:rPr>
        <w:t xml:space="preserve"> </w:t>
      </w:r>
      <w:r w:rsidRPr="008006A3">
        <w:rPr>
          <w:rFonts w:ascii="Arial" w:eastAsia="Calibri" w:hAnsi="Arial" w:cs="Arial"/>
          <w:sz w:val="20"/>
          <w:szCs w:val="20"/>
          <w:lang w:val="pt-PT"/>
        </w:rPr>
        <w:t>transação ou</w:t>
      </w:r>
      <w:r w:rsidRPr="008006A3">
        <w:rPr>
          <w:rFonts w:ascii="Arial" w:eastAsia="Calibri" w:hAnsi="Arial" w:cs="Arial"/>
          <w:spacing w:val="-1"/>
          <w:sz w:val="20"/>
          <w:szCs w:val="20"/>
          <w:lang w:val="pt-PT"/>
        </w:rPr>
        <w:t xml:space="preserve"> </w:t>
      </w:r>
      <w:r w:rsidRPr="008006A3">
        <w:rPr>
          <w:rFonts w:ascii="Arial" w:eastAsia="Calibri" w:hAnsi="Arial" w:cs="Arial"/>
          <w:sz w:val="20"/>
          <w:szCs w:val="20"/>
          <w:lang w:val="pt-PT"/>
        </w:rPr>
        <w:t>proposta</w:t>
      </w:r>
      <w:r w:rsidRPr="008006A3">
        <w:rPr>
          <w:rFonts w:ascii="Arial" w:eastAsia="Calibri" w:hAnsi="Arial" w:cs="Arial"/>
          <w:spacing w:val="-1"/>
          <w:sz w:val="20"/>
          <w:szCs w:val="20"/>
          <w:lang w:val="pt-PT"/>
        </w:rPr>
        <w:t xml:space="preserve"> </w:t>
      </w:r>
      <w:r w:rsidRPr="008006A3">
        <w:rPr>
          <w:rFonts w:ascii="Arial" w:eastAsia="Calibri" w:hAnsi="Arial" w:cs="Arial"/>
          <w:sz w:val="20"/>
          <w:szCs w:val="20"/>
          <w:lang w:val="pt-PT"/>
        </w:rPr>
        <w:t>apresentada,</w:t>
      </w:r>
      <w:r w:rsidRPr="008006A3">
        <w:rPr>
          <w:rFonts w:ascii="Arial" w:eastAsia="Calibri" w:hAnsi="Arial" w:cs="Arial"/>
          <w:spacing w:val="-3"/>
          <w:sz w:val="20"/>
          <w:szCs w:val="20"/>
          <w:lang w:val="pt-PT"/>
        </w:rPr>
        <w:t xml:space="preserve"> </w:t>
      </w:r>
      <w:r w:rsidRPr="008006A3">
        <w:rPr>
          <w:rFonts w:ascii="Arial" w:eastAsia="Calibri" w:hAnsi="Arial" w:cs="Arial"/>
          <w:sz w:val="20"/>
          <w:szCs w:val="20"/>
          <w:lang w:val="pt-PT"/>
        </w:rPr>
        <w:t>não cabendo à Câmara Municipal a responsabilidade por eventuais danos decorrentes do protocolo da proposta.</w:t>
      </w:r>
    </w:p>
    <w:p w14:paraId="33BD003F" w14:textId="77777777" w:rsidR="003E42E0" w:rsidRPr="008006A3" w:rsidRDefault="003E42E0" w:rsidP="003E42E0">
      <w:pPr>
        <w:widowControl w:val="0"/>
        <w:tabs>
          <w:tab w:val="left" w:pos="808"/>
        </w:tabs>
        <w:autoSpaceDE w:val="0"/>
        <w:autoSpaceDN w:val="0"/>
        <w:spacing w:after="0" w:line="240" w:lineRule="auto"/>
        <w:jc w:val="both"/>
        <w:rPr>
          <w:rFonts w:ascii="Arial" w:eastAsia="Calibri" w:hAnsi="Arial" w:cs="Arial"/>
          <w:sz w:val="20"/>
          <w:szCs w:val="20"/>
          <w:lang w:val="pt-PT"/>
        </w:rPr>
      </w:pPr>
    </w:p>
    <w:p w14:paraId="74BF31B2" w14:textId="77777777" w:rsidR="003E42E0" w:rsidRPr="008006A3" w:rsidRDefault="003E42E0" w:rsidP="003E42E0">
      <w:pPr>
        <w:pStyle w:val="PargrafodaLista"/>
        <w:widowControl w:val="0"/>
        <w:numPr>
          <w:ilvl w:val="0"/>
          <w:numId w:val="15"/>
        </w:numPr>
        <w:tabs>
          <w:tab w:val="left" w:pos="808"/>
        </w:tabs>
        <w:autoSpaceDE w:val="0"/>
        <w:autoSpaceDN w:val="0"/>
        <w:spacing w:after="0" w:line="240" w:lineRule="auto"/>
        <w:jc w:val="both"/>
        <w:rPr>
          <w:rFonts w:ascii="Arial" w:eastAsia="Calibri" w:hAnsi="Arial" w:cs="Arial"/>
          <w:b/>
          <w:bCs/>
          <w:spacing w:val="-2"/>
          <w:sz w:val="20"/>
          <w:szCs w:val="20"/>
          <w:lang w:val="pt-PT"/>
        </w:rPr>
      </w:pPr>
      <w:r w:rsidRPr="008006A3">
        <w:rPr>
          <w:rFonts w:ascii="Arial" w:eastAsia="Calibri" w:hAnsi="Arial" w:cs="Arial"/>
          <w:b/>
          <w:bCs/>
          <w:sz w:val="20"/>
          <w:szCs w:val="20"/>
          <w:lang w:val="pt-PT"/>
        </w:rPr>
        <w:t>DA</w:t>
      </w:r>
      <w:r w:rsidRPr="008006A3">
        <w:rPr>
          <w:rFonts w:ascii="Arial" w:eastAsia="Calibri" w:hAnsi="Arial" w:cs="Arial"/>
          <w:b/>
          <w:bCs/>
          <w:spacing w:val="-3"/>
          <w:sz w:val="20"/>
          <w:szCs w:val="20"/>
          <w:lang w:val="pt-PT"/>
        </w:rPr>
        <w:t xml:space="preserve"> </w:t>
      </w:r>
      <w:r w:rsidRPr="008006A3">
        <w:rPr>
          <w:rFonts w:ascii="Arial" w:eastAsia="Calibri" w:hAnsi="Arial" w:cs="Arial"/>
          <w:b/>
          <w:bCs/>
          <w:sz w:val="20"/>
          <w:szCs w:val="20"/>
          <w:lang w:val="pt-PT"/>
        </w:rPr>
        <w:t>PROPOSTA</w:t>
      </w:r>
      <w:r w:rsidRPr="008006A3">
        <w:rPr>
          <w:rFonts w:ascii="Arial" w:eastAsia="Calibri" w:hAnsi="Arial" w:cs="Arial"/>
          <w:b/>
          <w:bCs/>
          <w:spacing w:val="-3"/>
          <w:sz w:val="20"/>
          <w:szCs w:val="20"/>
          <w:lang w:val="pt-PT"/>
        </w:rPr>
        <w:t xml:space="preserve"> </w:t>
      </w:r>
      <w:r w:rsidRPr="008006A3">
        <w:rPr>
          <w:rFonts w:ascii="Arial" w:eastAsia="Calibri" w:hAnsi="Arial" w:cs="Arial"/>
          <w:b/>
          <w:bCs/>
          <w:spacing w:val="-2"/>
          <w:sz w:val="20"/>
          <w:szCs w:val="20"/>
          <w:lang w:val="pt-PT"/>
        </w:rPr>
        <w:t>INICIAL</w:t>
      </w:r>
    </w:p>
    <w:p w14:paraId="65E27E6F" w14:textId="77777777" w:rsidR="003E42E0" w:rsidRPr="008006A3" w:rsidRDefault="003E42E0" w:rsidP="003E42E0">
      <w:pPr>
        <w:widowControl w:val="0"/>
        <w:tabs>
          <w:tab w:val="left" w:pos="808"/>
        </w:tabs>
        <w:autoSpaceDE w:val="0"/>
        <w:autoSpaceDN w:val="0"/>
        <w:spacing w:after="0" w:line="240" w:lineRule="auto"/>
        <w:jc w:val="both"/>
        <w:rPr>
          <w:rFonts w:ascii="Arial" w:eastAsia="Calibri" w:hAnsi="Arial" w:cs="Arial"/>
          <w:b/>
          <w:bCs/>
          <w:sz w:val="20"/>
          <w:szCs w:val="20"/>
          <w:lang w:val="pt-PT"/>
        </w:rPr>
      </w:pPr>
    </w:p>
    <w:p w14:paraId="3D19636F" w14:textId="71D6CBE5"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Pr>
          <w:rFonts w:ascii="Arial" w:eastAsia="Calibri" w:hAnsi="Arial" w:cs="Arial"/>
          <w:bCs/>
          <w:sz w:val="20"/>
          <w:szCs w:val="20"/>
          <w:lang w:val="pt-PT"/>
        </w:rPr>
        <w:t>3</w:t>
      </w:r>
      <w:r w:rsidRPr="008006A3">
        <w:rPr>
          <w:rFonts w:ascii="Arial" w:eastAsia="Calibri" w:hAnsi="Arial" w:cs="Arial"/>
          <w:bCs/>
          <w:sz w:val="20"/>
          <w:szCs w:val="20"/>
          <w:lang w:val="pt-PT"/>
        </w:rPr>
        <w:t>.1.</w:t>
      </w:r>
      <w:r>
        <w:rPr>
          <w:rFonts w:ascii="Arial" w:eastAsia="Calibri" w:hAnsi="Arial" w:cs="Arial"/>
          <w:bCs/>
          <w:sz w:val="20"/>
          <w:szCs w:val="20"/>
          <w:lang w:val="pt-PT"/>
        </w:rPr>
        <w:t xml:space="preserve"> </w:t>
      </w:r>
      <w:r w:rsidRPr="008006A3">
        <w:rPr>
          <w:rFonts w:ascii="Arial" w:eastAsia="Calibri" w:hAnsi="Arial" w:cs="Arial"/>
          <w:bCs/>
          <w:sz w:val="20"/>
          <w:szCs w:val="20"/>
          <w:lang w:val="pt-PT"/>
        </w:rPr>
        <w:tab/>
        <w:t>A participação na presente dispensa eletr</w:t>
      </w:r>
      <w:r w:rsidR="009F7B86">
        <w:rPr>
          <w:rFonts w:ascii="Arial" w:eastAsia="Calibri" w:hAnsi="Arial" w:cs="Arial"/>
          <w:bCs/>
          <w:sz w:val="20"/>
          <w:szCs w:val="20"/>
          <w:lang w:val="pt-PT"/>
        </w:rPr>
        <w:t>ônica se dará mediante Portal Compras.gov.br</w:t>
      </w:r>
      <w:r w:rsidRPr="008006A3">
        <w:rPr>
          <w:rFonts w:ascii="Arial" w:eastAsia="Calibri" w:hAnsi="Arial" w:cs="Arial"/>
          <w:bCs/>
          <w:sz w:val="20"/>
          <w:szCs w:val="20"/>
          <w:lang w:val="pt-PT"/>
        </w:rPr>
        <w:t xml:space="preserve"> integrante do </w:t>
      </w:r>
      <w:r w:rsidR="009F7B86">
        <w:rPr>
          <w:rFonts w:ascii="Arial" w:eastAsia="Calibri" w:hAnsi="Arial" w:cs="Arial"/>
          <w:bCs/>
          <w:sz w:val="20"/>
          <w:szCs w:val="20"/>
          <w:lang w:val="pt-PT"/>
        </w:rPr>
        <w:t>Portal Compras.gov.br</w:t>
      </w:r>
      <w:r w:rsidRPr="008006A3">
        <w:rPr>
          <w:rFonts w:ascii="Arial" w:eastAsia="Calibri" w:hAnsi="Arial" w:cs="Arial"/>
          <w:bCs/>
          <w:sz w:val="20"/>
          <w:szCs w:val="20"/>
          <w:lang w:val="pt-PT"/>
        </w:rPr>
        <w:t>,</w:t>
      </w:r>
      <w:r w:rsidRPr="008006A3">
        <w:rPr>
          <w:rFonts w:ascii="Arial" w:eastAsia="Calibri" w:hAnsi="Arial" w:cs="Arial"/>
          <w:bCs/>
          <w:sz w:val="20"/>
          <w:szCs w:val="20"/>
          <w:lang w:val="pt-PT"/>
        </w:rPr>
        <w:t xml:space="preserve"> disponível no endereço eletrônico </w:t>
      </w:r>
      <w:hyperlink r:id="rId11" w:history="1">
        <w:r w:rsidR="009F7B86" w:rsidRPr="00A109F6">
          <w:rPr>
            <w:rStyle w:val="Hiperligao"/>
            <w:rFonts w:ascii="Arial" w:eastAsia="Calibri" w:hAnsi="Arial" w:cs="Arial"/>
            <w:bCs/>
            <w:sz w:val="20"/>
            <w:szCs w:val="20"/>
            <w:lang w:val="pt-PT"/>
          </w:rPr>
          <w:t>http://www.compras.gov.br</w:t>
        </w:r>
      </w:hyperlink>
      <w:r w:rsidR="009F7B86">
        <w:rPr>
          <w:rFonts w:ascii="Arial" w:eastAsia="Calibri" w:hAnsi="Arial" w:cs="Arial"/>
          <w:bCs/>
          <w:sz w:val="20"/>
          <w:szCs w:val="20"/>
          <w:lang w:val="pt-PT"/>
        </w:rPr>
        <w:t xml:space="preserve"> </w:t>
      </w:r>
    </w:p>
    <w:p w14:paraId="12085D83"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Pr>
          <w:rFonts w:ascii="Arial" w:eastAsia="Calibri" w:hAnsi="Arial" w:cs="Arial"/>
          <w:bCs/>
          <w:sz w:val="20"/>
          <w:szCs w:val="20"/>
          <w:lang w:val="pt-PT"/>
        </w:rPr>
        <w:t>3</w:t>
      </w:r>
      <w:r w:rsidRPr="008006A3">
        <w:rPr>
          <w:rFonts w:ascii="Arial" w:eastAsia="Calibri" w:hAnsi="Arial" w:cs="Arial"/>
          <w:bCs/>
          <w:sz w:val="20"/>
          <w:szCs w:val="20"/>
          <w:lang w:val="pt-PT"/>
        </w:rPr>
        <w:t>.2.</w:t>
      </w:r>
      <w:r w:rsidRPr="008006A3">
        <w:rPr>
          <w:rFonts w:ascii="Arial" w:eastAsia="Calibri" w:hAnsi="Arial" w:cs="Arial"/>
          <w:bCs/>
          <w:sz w:val="20"/>
          <w:szCs w:val="20"/>
          <w:lang w:val="pt-PT"/>
        </w:rPr>
        <w:tab/>
        <w:t xml:space="preserve">Os fornecedores deverão atender aos procedimentos previstos no Portal de Compras </w:t>
      </w:r>
    </w:p>
    <w:p w14:paraId="65F8294E"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sidRPr="008006A3">
        <w:rPr>
          <w:rFonts w:ascii="Arial" w:eastAsia="Calibri" w:hAnsi="Arial" w:cs="Arial"/>
          <w:bCs/>
          <w:sz w:val="20"/>
          <w:szCs w:val="20"/>
          <w:lang w:val="pt-PT"/>
        </w:rPr>
        <w:t>Públicas, para acesso ao sistema e operacionalização.</w:t>
      </w:r>
    </w:p>
    <w:p w14:paraId="7C557072" w14:textId="18740E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Pr>
          <w:rFonts w:ascii="Arial" w:eastAsia="Calibri" w:hAnsi="Arial" w:cs="Arial"/>
          <w:bCs/>
          <w:sz w:val="20"/>
          <w:szCs w:val="20"/>
          <w:lang w:val="pt-PT"/>
        </w:rPr>
        <w:t>3</w:t>
      </w:r>
      <w:r w:rsidRPr="008006A3">
        <w:rPr>
          <w:rFonts w:ascii="Arial" w:eastAsia="Calibri" w:hAnsi="Arial" w:cs="Arial"/>
          <w:bCs/>
          <w:sz w:val="20"/>
          <w:szCs w:val="20"/>
          <w:lang w:val="pt-PT"/>
        </w:rPr>
        <w:t>.3.</w:t>
      </w:r>
      <w:r w:rsidRPr="008006A3">
        <w:rPr>
          <w:rFonts w:ascii="Arial" w:eastAsia="Calibri" w:hAnsi="Arial" w:cs="Arial"/>
          <w:bCs/>
          <w:sz w:val="20"/>
          <w:szCs w:val="20"/>
          <w:lang w:val="pt-PT"/>
        </w:rPr>
        <w:tab/>
        <w:t>O fornecedor é o responsável por qualquer transação efetuada diretamente ou por seu representante na plataforma, não cabendo ao provedor do Portal Compras</w:t>
      </w:r>
      <w:r w:rsidR="009F7B86">
        <w:rPr>
          <w:rFonts w:ascii="Arial" w:eastAsia="Calibri" w:hAnsi="Arial" w:cs="Arial"/>
          <w:bCs/>
          <w:sz w:val="20"/>
          <w:szCs w:val="20"/>
          <w:lang w:val="pt-PT"/>
        </w:rPr>
        <w:t>.gov.br</w:t>
      </w:r>
      <w:r w:rsidRPr="008006A3">
        <w:rPr>
          <w:rFonts w:ascii="Arial" w:eastAsia="Calibri" w:hAnsi="Arial" w:cs="Arial"/>
          <w:bCs/>
          <w:sz w:val="20"/>
          <w:szCs w:val="20"/>
          <w:lang w:val="pt-PT"/>
        </w:rPr>
        <w:t xml:space="preserve"> ou ao órgão entidade promotor do</w:t>
      </w:r>
      <w:r w:rsidR="007124D2">
        <w:rPr>
          <w:rFonts w:ascii="Arial" w:eastAsia="Calibri" w:hAnsi="Arial" w:cs="Arial"/>
          <w:bCs/>
          <w:sz w:val="20"/>
          <w:szCs w:val="20"/>
          <w:lang w:val="pt-PT"/>
        </w:rPr>
        <w:t xml:space="preserve"> </w:t>
      </w:r>
      <w:r w:rsidRPr="008006A3">
        <w:rPr>
          <w:rFonts w:ascii="Arial" w:eastAsia="Calibri" w:hAnsi="Arial" w:cs="Arial"/>
          <w:bCs/>
          <w:sz w:val="20"/>
          <w:szCs w:val="20"/>
          <w:lang w:val="pt-PT"/>
        </w:rPr>
        <w:t>procedimento</w:t>
      </w:r>
      <w:r w:rsidR="007124D2">
        <w:rPr>
          <w:rFonts w:ascii="Arial" w:eastAsia="Calibri" w:hAnsi="Arial" w:cs="Arial"/>
          <w:bCs/>
          <w:sz w:val="20"/>
          <w:szCs w:val="20"/>
          <w:lang w:val="pt-PT"/>
        </w:rPr>
        <w:t xml:space="preserve"> </w:t>
      </w:r>
      <w:r w:rsidRPr="008006A3">
        <w:rPr>
          <w:rFonts w:ascii="Arial" w:eastAsia="Calibri" w:hAnsi="Arial" w:cs="Arial"/>
          <w:bCs/>
          <w:sz w:val="20"/>
          <w:szCs w:val="20"/>
          <w:lang w:val="pt-PT"/>
        </w:rPr>
        <w:t>a responsabilidade por eventuais danos decorrentes de uso indevido da senha, ainda que por terceiros não autorizados.</w:t>
      </w:r>
    </w:p>
    <w:p w14:paraId="74C7C0D1"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Pr>
          <w:rFonts w:ascii="Arial" w:eastAsia="Calibri" w:hAnsi="Arial" w:cs="Arial"/>
          <w:bCs/>
          <w:sz w:val="20"/>
          <w:szCs w:val="20"/>
          <w:lang w:val="pt-PT"/>
        </w:rPr>
        <w:t>3.4</w:t>
      </w:r>
      <w:r w:rsidRPr="008006A3">
        <w:rPr>
          <w:rFonts w:ascii="Arial" w:eastAsia="Calibri" w:hAnsi="Arial" w:cs="Arial"/>
          <w:bCs/>
          <w:sz w:val="20"/>
          <w:szCs w:val="20"/>
          <w:lang w:val="pt-PT"/>
        </w:rPr>
        <w:t>.</w:t>
      </w:r>
      <w:r w:rsidRPr="008006A3">
        <w:rPr>
          <w:rFonts w:ascii="Arial" w:eastAsia="Calibri" w:hAnsi="Arial" w:cs="Arial"/>
          <w:bCs/>
          <w:sz w:val="20"/>
          <w:szCs w:val="20"/>
          <w:lang w:val="pt-PT"/>
        </w:rPr>
        <w:tab/>
        <w:t>Não poderão participar desta dispensa os fornecedores:</w:t>
      </w:r>
    </w:p>
    <w:p w14:paraId="2E3D186C" w14:textId="18D83B5A"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Pr>
          <w:rFonts w:ascii="Arial" w:eastAsia="Calibri" w:hAnsi="Arial" w:cs="Arial"/>
          <w:bCs/>
          <w:sz w:val="20"/>
          <w:szCs w:val="20"/>
          <w:lang w:val="pt-PT"/>
        </w:rPr>
        <w:lastRenderedPageBreak/>
        <w:t>3</w:t>
      </w:r>
      <w:r w:rsidR="00F96633">
        <w:rPr>
          <w:rFonts w:ascii="Arial" w:eastAsia="Calibri" w:hAnsi="Arial" w:cs="Arial"/>
          <w:bCs/>
          <w:sz w:val="20"/>
          <w:szCs w:val="20"/>
          <w:lang w:val="pt-PT"/>
        </w:rPr>
        <w:t>.4</w:t>
      </w:r>
      <w:r w:rsidRPr="008006A3">
        <w:rPr>
          <w:rFonts w:ascii="Arial" w:eastAsia="Calibri" w:hAnsi="Arial" w:cs="Arial"/>
          <w:bCs/>
          <w:sz w:val="20"/>
          <w:szCs w:val="20"/>
          <w:lang w:val="pt-PT"/>
        </w:rPr>
        <w:t>.1.</w:t>
      </w:r>
      <w:r w:rsidRPr="008006A3">
        <w:rPr>
          <w:rFonts w:ascii="Arial" w:eastAsia="Calibri" w:hAnsi="Arial" w:cs="Arial"/>
          <w:bCs/>
          <w:sz w:val="20"/>
          <w:szCs w:val="20"/>
          <w:lang w:val="pt-PT"/>
        </w:rPr>
        <w:tab/>
        <w:t>que não atendam às condições deste Aviso de Contratação Direta e seu(s) anexo(s);</w:t>
      </w:r>
    </w:p>
    <w:p w14:paraId="78DEC2DE" w14:textId="725AF6C4"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Pr>
          <w:rFonts w:ascii="Arial" w:eastAsia="Calibri" w:hAnsi="Arial" w:cs="Arial"/>
          <w:bCs/>
          <w:sz w:val="20"/>
          <w:szCs w:val="20"/>
          <w:lang w:val="pt-PT"/>
        </w:rPr>
        <w:t>3</w:t>
      </w:r>
      <w:r w:rsidR="00F96633">
        <w:rPr>
          <w:rFonts w:ascii="Arial" w:eastAsia="Calibri" w:hAnsi="Arial" w:cs="Arial"/>
          <w:bCs/>
          <w:sz w:val="20"/>
          <w:szCs w:val="20"/>
          <w:lang w:val="pt-PT"/>
        </w:rPr>
        <w:t>.4</w:t>
      </w:r>
      <w:r w:rsidRPr="008006A3">
        <w:rPr>
          <w:rFonts w:ascii="Arial" w:eastAsia="Calibri" w:hAnsi="Arial" w:cs="Arial"/>
          <w:bCs/>
          <w:sz w:val="20"/>
          <w:szCs w:val="20"/>
          <w:lang w:val="pt-PT"/>
        </w:rPr>
        <w:t>.2.</w:t>
      </w:r>
      <w:r w:rsidRPr="008006A3">
        <w:rPr>
          <w:rFonts w:ascii="Arial" w:eastAsia="Calibri" w:hAnsi="Arial" w:cs="Arial"/>
          <w:bCs/>
          <w:sz w:val="20"/>
          <w:szCs w:val="20"/>
          <w:lang w:val="pt-PT"/>
        </w:rPr>
        <w:tab/>
        <w:t>estrangeiros que não tenham representação legal no Brasil com poderes expressos para receber citação e responder administrativa ou judicialmente;</w:t>
      </w:r>
    </w:p>
    <w:p w14:paraId="14E6C479" w14:textId="2D5C445C"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Pr>
          <w:rFonts w:ascii="Arial" w:eastAsia="Calibri" w:hAnsi="Arial" w:cs="Arial"/>
          <w:bCs/>
          <w:sz w:val="20"/>
          <w:szCs w:val="20"/>
          <w:lang w:val="pt-PT"/>
        </w:rPr>
        <w:t>3</w:t>
      </w:r>
      <w:r w:rsidR="00F96633">
        <w:rPr>
          <w:rFonts w:ascii="Arial" w:eastAsia="Calibri" w:hAnsi="Arial" w:cs="Arial"/>
          <w:bCs/>
          <w:sz w:val="20"/>
          <w:szCs w:val="20"/>
          <w:lang w:val="pt-PT"/>
        </w:rPr>
        <w:t>.4</w:t>
      </w:r>
      <w:r w:rsidRPr="008006A3">
        <w:rPr>
          <w:rFonts w:ascii="Arial" w:eastAsia="Calibri" w:hAnsi="Arial" w:cs="Arial"/>
          <w:bCs/>
          <w:sz w:val="20"/>
          <w:szCs w:val="20"/>
          <w:lang w:val="pt-PT"/>
        </w:rPr>
        <w:t>.3.</w:t>
      </w:r>
      <w:r w:rsidRPr="008006A3">
        <w:rPr>
          <w:rFonts w:ascii="Arial" w:eastAsia="Calibri" w:hAnsi="Arial" w:cs="Arial"/>
          <w:bCs/>
          <w:sz w:val="20"/>
          <w:szCs w:val="20"/>
          <w:lang w:val="pt-PT"/>
        </w:rPr>
        <w:tab/>
        <w:t>que se enquadrem nas seguintes vedações:</w:t>
      </w:r>
    </w:p>
    <w:p w14:paraId="740C1951"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sidRPr="008006A3">
        <w:rPr>
          <w:rFonts w:ascii="Arial" w:eastAsia="Calibri" w:hAnsi="Arial" w:cs="Arial"/>
          <w:bCs/>
          <w:sz w:val="20"/>
          <w:szCs w:val="20"/>
          <w:lang w:val="pt-PT"/>
        </w:rPr>
        <w:t>a)</w:t>
      </w:r>
      <w:r w:rsidRPr="008006A3">
        <w:rPr>
          <w:rFonts w:ascii="Arial" w:eastAsia="Calibri" w:hAnsi="Arial" w:cs="Arial"/>
          <w:bCs/>
          <w:sz w:val="20"/>
          <w:szCs w:val="20"/>
          <w:lang w:val="pt-PT"/>
        </w:rPr>
        <w:tab/>
        <w:t>pessoa física ou jurídica que se encontre, ao tempo da contratação, impossibilitada de contratar em decorrência de sanção que lhe foi imposta;</w:t>
      </w:r>
    </w:p>
    <w:p w14:paraId="0F341D95" w14:textId="1E9C5D93"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sidRPr="008006A3">
        <w:rPr>
          <w:rFonts w:ascii="Arial" w:eastAsia="Calibri" w:hAnsi="Arial" w:cs="Arial"/>
          <w:bCs/>
          <w:sz w:val="20"/>
          <w:szCs w:val="20"/>
          <w:lang w:val="pt-PT"/>
        </w:rPr>
        <w:t>b)</w:t>
      </w:r>
      <w:r w:rsidRPr="008006A3">
        <w:rPr>
          <w:rFonts w:ascii="Arial" w:eastAsia="Calibri" w:hAnsi="Arial" w:cs="Arial"/>
          <w:bCs/>
          <w:sz w:val="20"/>
          <w:szCs w:val="20"/>
          <w:lang w:val="pt-PT"/>
        </w:rPr>
        <w:tab/>
        <w:t>aquele que mantenha vínculo de natureza técnica, comercial, econômica, financeira, trabalhista ou civil com dirigente do órgão ou entidade contratante ou com agente público que desempenhe função na</w:t>
      </w:r>
      <w:r w:rsidR="007124D2">
        <w:rPr>
          <w:rFonts w:ascii="Arial" w:eastAsia="Calibri" w:hAnsi="Arial" w:cs="Arial"/>
          <w:bCs/>
          <w:sz w:val="20"/>
          <w:szCs w:val="20"/>
          <w:lang w:val="pt-PT"/>
        </w:rPr>
        <w:t xml:space="preserve"> </w:t>
      </w:r>
      <w:r w:rsidRPr="008006A3">
        <w:rPr>
          <w:rFonts w:ascii="Arial" w:eastAsia="Calibri" w:hAnsi="Arial" w:cs="Arial"/>
          <w:bCs/>
          <w:sz w:val="20"/>
          <w:szCs w:val="20"/>
          <w:lang w:val="pt-PT"/>
        </w:rPr>
        <w:t>licitação ou atue na fiscalização ou na gestão do contrato, ou que deles seja cônjuge, companheiro ou parente em linha reta, colateral ou por afinidade, até o terceiro grau;</w:t>
      </w:r>
    </w:p>
    <w:p w14:paraId="5D5F98FF"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sidRPr="008006A3">
        <w:rPr>
          <w:rFonts w:ascii="Arial" w:eastAsia="Calibri" w:hAnsi="Arial" w:cs="Arial"/>
          <w:bCs/>
          <w:sz w:val="20"/>
          <w:szCs w:val="20"/>
          <w:lang w:val="pt-PT"/>
        </w:rPr>
        <w:t>c)</w:t>
      </w:r>
      <w:r w:rsidRPr="008006A3">
        <w:rPr>
          <w:rFonts w:ascii="Arial" w:eastAsia="Calibri" w:hAnsi="Arial" w:cs="Arial"/>
          <w:bCs/>
          <w:sz w:val="20"/>
          <w:szCs w:val="20"/>
          <w:lang w:val="pt-PT"/>
        </w:rPr>
        <w:tab/>
        <w:t>empresas controladoras, controladas ou coligadas, nos termos da Lei nº 6.404, de 15 de dezembro de 1976, concorrendo entre si;</w:t>
      </w:r>
    </w:p>
    <w:p w14:paraId="377D4D7F" w14:textId="6FBE95A2"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sidRPr="008006A3">
        <w:rPr>
          <w:rFonts w:ascii="Arial" w:eastAsia="Calibri" w:hAnsi="Arial" w:cs="Arial"/>
          <w:bCs/>
          <w:sz w:val="20"/>
          <w:szCs w:val="20"/>
          <w:lang w:val="pt-PT"/>
        </w:rPr>
        <w:t>d)</w:t>
      </w:r>
      <w:r w:rsidRPr="008006A3">
        <w:rPr>
          <w:rFonts w:ascii="Arial" w:eastAsia="Calibri" w:hAnsi="Arial" w:cs="Arial"/>
          <w:bCs/>
          <w:sz w:val="20"/>
          <w:szCs w:val="20"/>
          <w:lang w:val="pt-PT"/>
        </w:rPr>
        <w:tab/>
        <w:t>pessoa física ou jurídica que, nos 5 (cinco) anos anteriores à divulgação do aviso, tenha sido condenada judicialmente, com trânsito em julgado, por exploração de trabalho infantil, por submissão de trabalhadores a condições análogas às de escravo ou por contratação</w:t>
      </w:r>
      <w:r w:rsidR="007124D2">
        <w:rPr>
          <w:rFonts w:ascii="Arial" w:eastAsia="Calibri" w:hAnsi="Arial" w:cs="Arial"/>
          <w:bCs/>
          <w:sz w:val="20"/>
          <w:szCs w:val="20"/>
          <w:lang w:val="pt-PT"/>
        </w:rPr>
        <w:t xml:space="preserve"> </w:t>
      </w:r>
      <w:r w:rsidRPr="008006A3">
        <w:rPr>
          <w:rFonts w:ascii="Arial" w:eastAsia="Calibri" w:hAnsi="Arial" w:cs="Arial"/>
          <w:bCs/>
          <w:sz w:val="20"/>
          <w:szCs w:val="20"/>
          <w:lang w:val="pt-PT"/>
        </w:rPr>
        <w:t>de adolescentes nos casos vedados pela legislação trabalhista;</w:t>
      </w:r>
    </w:p>
    <w:p w14:paraId="5D12D953"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sidRPr="008006A3">
        <w:rPr>
          <w:rFonts w:ascii="Arial" w:eastAsia="Calibri" w:hAnsi="Arial" w:cs="Arial"/>
          <w:bCs/>
          <w:sz w:val="20"/>
          <w:szCs w:val="20"/>
          <w:lang w:val="pt-PT"/>
        </w:rPr>
        <w:t>e)</w:t>
      </w:r>
      <w:r w:rsidRPr="008006A3">
        <w:rPr>
          <w:rFonts w:ascii="Arial" w:eastAsia="Calibri" w:hAnsi="Arial" w:cs="Arial"/>
          <w:bCs/>
          <w:sz w:val="20"/>
          <w:szCs w:val="20"/>
          <w:lang w:val="pt-PT"/>
        </w:rPr>
        <w:tab/>
        <w:t>Pessoas jurídicas que explorem ramo de atividade incompatível com o objeto desta Dispensa de Licitação;</w:t>
      </w:r>
    </w:p>
    <w:p w14:paraId="37283D57"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r w:rsidRPr="008006A3">
        <w:rPr>
          <w:rFonts w:ascii="Arial" w:eastAsia="Calibri" w:hAnsi="Arial" w:cs="Arial"/>
          <w:bCs/>
          <w:sz w:val="20"/>
          <w:szCs w:val="20"/>
          <w:lang w:val="pt-PT"/>
        </w:rPr>
        <w:t>f)</w:t>
      </w:r>
      <w:r w:rsidRPr="008006A3">
        <w:rPr>
          <w:rFonts w:ascii="Arial" w:eastAsia="Calibri" w:hAnsi="Arial" w:cs="Arial"/>
          <w:bCs/>
          <w:sz w:val="20"/>
          <w:szCs w:val="20"/>
          <w:lang w:val="pt-PT"/>
        </w:rPr>
        <w:tab/>
        <w:t>Servidor de qualquer órgão ou entidade vinculada a Câmara Municipal de Francisco Morato, bem assim a empresa da qual tal servidor seja empresário, sócio, dirigente ou responsável técnico.</w:t>
      </w:r>
    </w:p>
    <w:p w14:paraId="1DC5F392"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proofErr w:type="gramStart"/>
      <w:r w:rsidRPr="008006A3">
        <w:rPr>
          <w:rFonts w:ascii="Arial" w:eastAsia="Calibri" w:hAnsi="Arial" w:cs="Arial"/>
          <w:bCs/>
          <w:sz w:val="20"/>
          <w:szCs w:val="20"/>
          <w:lang w:val="pt-PT"/>
        </w:rPr>
        <w:t>g)</w:t>
      </w:r>
      <w:r w:rsidRPr="008006A3">
        <w:rPr>
          <w:rFonts w:ascii="Arial" w:eastAsia="Calibri" w:hAnsi="Arial" w:cs="Arial"/>
          <w:bCs/>
          <w:sz w:val="20"/>
          <w:szCs w:val="20"/>
          <w:lang w:val="pt-PT"/>
        </w:rPr>
        <w:tab/>
        <w:t>Quaisquer</w:t>
      </w:r>
      <w:proofErr w:type="gramEnd"/>
      <w:r w:rsidRPr="008006A3">
        <w:rPr>
          <w:rFonts w:ascii="Arial" w:eastAsia="Calibri" w:hAnsi="Arial" w:cs="Arial"/>
          <w:bCs/>
          <w:sz w:val="20"/>
          <w:szCs w:val="20"/>
          <w:lang w:val="pt-PT"/>
        </w:rPr>
        <w:t xml:space="preserve"> interessados enquadrados nas vedações previstas na Lei Federal n° 14.133/2021.</w:t>
      </w:r>
    </w:p>
    <w:p w14:paraId="2E9A8C0C" w14:textId="286E3A2E" w:rsidR="003E42E0" w:rsidRPr="008006A3" w:rsidRDefault="003E42E0" w:rsidP="004B087A">
      <w:pPr>
        <w:widowControl w:val="0"/>
        <w:tabs>
          <w:tab w:val="left" w:pos="804"/>
        </w:tabs>
        <w:autoSpaceDE w:val="0"/>
        <w:autoSpaceDN w:val="0"/>
        <w:spacing w:after="0" w:line="240" w:lineRule="auto"/>
        <w:jc w:val="both"/>
        <w:rPr>
          <w:rFonts w:ascii="Arial" w:eastAsia="Calibri" w:hAnsi="Arial" w:cs="Arial"/>
          <w:bCs/>
          <w:sz w:val="20"/>
          <w:szCs w:val="20"/>
          <w:lang w:val="pt-PT"/>
        </w:rPr>
      </w:pPr>
    </w:p>
    <w:p w14:paraId="79FB680C"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p>
    <w:p w14:paraId="3CD37D56"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bCs/>
          <w:sz w:val="20"/>
          <w:szCs w:val="20"/>
          <w:lang w:val="pt-PT"/>
        </w:rPr>
      </w:pPr>
    </w:p>
    <w:p w14:paraId="187C1227" w14:textId="77777777" w:rsidR="003E42E0" w:rsidRDefault="003E42E0" w:rsidP="003E42E0">
      <w:pPr>
        <w:pStyle w:val="PargrafodaLista"/>
        <w:widowControl w:val="0"/>
        <w:numPr>
          <w:ilvl w:val="0"/>
          <w:numId w:val="15"/>
        </w:numPr>
        <w:tabs>
          <w:tab w:val="left" w:pos="804"/>
        </w:tabs>
        <w:autoSpaceDE w:val="0"/>
        <w:autoSpaceDN w:val="0"/>
        <w:spacing w:after="0" w:line="240" w:lineRule="auto"/>
        <w:jc w:val="both"/>
        <w:rPr>
          <w:rFonts w:ascii="Arial" w:eastAsia="Calibri" w:hAnsi="Arial" w:cs="Arial"/>
          <w:b/>
          <w:sz w:val="20"/>
          <w:szCs w:val="20"/>
          <w:lang w:val="pt-PT"/>
        </w:rPr>
      </w:pPr>
      <w:r w:rsidRPr="008006A3">
        <w:rPr>
          <w:rFonts w:ascii="Arial" w:eastAsia="Calibri" w:hAnsi="Arial" w:cs="Arial"/>
          <w:b/>
          <w:sz w:val="20"/>
          <w:szCs w:val="20"/>
          <w:lang w:val="pt-PT"/>
        </w:rPr>
        <w:t>PARTICIPAÇÃO NA DISPENSA ELETRÔNICA.</w:t>
      </w:r>
    </w:p>
    <w:p w14:paraId="6AD127B3" w14:textId="77777777" w:rsidR="003E42E0" w:rsidRPr="008006A3" w:rsidRDefault="003E42E0" w:rsidP="003E42E0">
      <w:pPr>
        <w:pStyle w:val="PargrafodaLista"/>
        <w:widowControl w:val="0"/>
        <w:tabs>
          <w:tab w:val="left" w:pos="804"/>
        </w:tabs>
        <w:autoSpaceDE w:val="0"/>
        <w:autoSpaceDN w:val="0"/>
        <w:spacing w:after="0" w:line="240" w:lineRule="auto"/>
        <w:ind w:left="360"/>
        <w:jc w:val="both"/>
        <w:rPr>
          <w:rFonts w:ascii="Arial" w:eastAsia="Calibri" w:hAnsi="Arial" w:cs="Arial"/>
          <w:b/>
          <w:sz w:val="20"/>
          <w:szCs w:val="20"/>
          <w:lang w:val="pt-PT"/>
        </w:rPr>
      </w:pPr>
    </w:p>
    <w:p w14:paraId="74ECED71" w14:textId="287347DA"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4</w:t>
      </w:r>
      <w:r w:rsidRPr="008006A3">
        <w:rPr>
          <w:rFonts w:ascii="Arial" w:eastAsia="Calibri" w:hAnsi="Arial" w:cs="Arial"/>
          <w:sz w:val="20"/>
          <w:szCs w:val="20"/>
          <w:lang w:val="pt-PT"/>
        </w:rPr>
        <w:t>.1.</w:t>
      </w:r>
      <w:r w:rsidRPr="008006A3">
        <w:rPr>
          <w:rFonts w:ascii="Arial" w:eastAsia="Calibri" w:hAnsi="Arial" w:cs="Arial"/>
          <w:sz w:val="20"/>
          <w:szCs w:val="20"/>
          <w:lang w:val="pt-PT"/>
        </w:rPr>
        <w:tab/>
        <w:t>A participação na presente dispensa eletrônica se dará mediante Portal de Compras Públicas integrante do Portal de Compras Públicas, disponível no endereç</w:t>
      </w:r>
      <w:r w:rsidR="004B087A">
        <w:rPr>
          <w:rFonts w:ascii="Arial" w:eastAsia="Calibri" w:hAnsi="Arial" w:cs="Arial"/>
          <w:sz w:val="20"/>
          <w:szCs w:val="20"/>
          <w:lang w:val="pt-PT"/>
        </w:rPr>
        <w:t xml:space="preserve">o eletrônico </w:t>
      </w:r>
      <w:hyperlink r:id="rId12" w:history="1">
        <w:r w:rsidR="009F7B86" w:rsidRPr="00A109F6">
          <w:rPr>
            <w:rStyle w:val="Hiperligao"/>
            <w:rFonts w:ascii="Arial" w:eastAsia="Calibri" w:hAnsi="Arial" w:cs="Arial"/>
            <w:sz w:val="20"/>
            <w:szCs w:val="20"/>
            <w:lang w:val="pt-PT"/>
          </w:rPr>
          <w:t>http://www.compras.gov.br</w:t>
        </w:r>
      </w:hyperlink>
      <w:r w:rsidR="009F7B86">
        <w:rPr>
          <w:rFonts w:ascii="Arial" w:eastAsia="Calibri" w:hAnsi="Arial" w:cs="Arial"/>
          <w:sz w:val="20"/>
          <w:szCs w:val="20"/>
          <w:lang w:val="pt-PT"/>
        </w:rPr>
        <w:t xml:space="preserve"> </w:t>
      </w:r>
    </w:p>
    <w:p w14:paraId="7304F0A2" w14:textId="6864B3EB"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4</w:t>
      </w:r>
      <w:r w:rsidRPr="008006A3">
        <w:rPr>
          <w:rFonts w:ascii="Arial" w:eastAsia="Calibri" w:hAnsi="Arial" w:cs="Arial"/>
          <w:sz w:val="20"/>
          <w:szCs w:val="20"/>
          <w:lang w:val="pt-PT"/>
        </w:rPr>
        <w:t>.2.</w:t>
      </w:r>
      <w:r w:rsidRPr="008006A3">
        <w:rPr>
          <w:rFonts w:ascii="Arial" w:eastAsia="Calibri" w:hAnsi="Arial" w:cs="Arial"/>
          <w:sz w:val="20"/>
          <w:szCs w:val="20"/>
          <w:lang w:val="pt-PT"/>
        </w:rPr>
        <w:tab/>
        <w:t>Os fornecedores deverão atender aos procedimentos previstos no Portal de Compras</w:t>
      </w:r>
    </w:p>
    <w:p w14:paraId="1F906719"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sidRPr="008006A3">
        <w:rPr>
          <w:rFonts w:ascii="Arial" w:eastAsia="Calibri" w:hAnsi="Arial" w:cs="Arial"/>
          <w:sz w:val="20"/>
          <w:szCs w:val="20"/>
          <w:lang w:val="pt-PT"/>
        </w:rPr>
        <w:t>Públicas, para acesso ao sistema e operacionalização.</w:t>
      </w:r>
    </w:p>
    <w:p w14:paraId="01CFE175" w14:textId="5EC0F415"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4</w:t>
      </w:r>
      <w:r w:rsidRPr="008006A3">
        <w:rPr>
          <w:rFonts w:ascii="Arial" w:eastAsia="Calibri" w:hAnsi="Arial" w:cs="Arial"/>
          <w:sz w:val="20"/>
          <w:szCs w:val="20"/>
          <w:lang w:val="pt-PT"/>
        </w:rPr>
        <w:t>.3.</w:t>
      </w:r>
      <w:r w:rsidRPr="008006A3">
        <w:rPr>
          <w:rFonts w:ascii="Arial" w:eastAsia="Calibri" w:hAnsi="Arial" w:cs="Arial"/>
          <w:sz w:val="20"/>
          <w:szCs w:val="20"/>
          <w:lang w:val="pt-PT"/>
        </w:rPr>
        <w:tab/>
        <w:t>O fornecedor é o responsável por qualquer transação efetuada diretamente ou por seu representante na plataforma, não ca</w:t>
      </w:r>
      <w:r w:rsidR="004B087A">
        <w:rPr>
          <w:rFonts w:ascii="Arial" w:eastAsia="Calibri" w:hAnsi="Arial" w:cs="Arial"/>
          <w:sz w:val="20"/>
          <w:szCs w:val="20"/>
          <w:lang w:val="pt-PT"/>
        </w:rPr>
        <w:t>bendo ao provedor do Portal de c</w:t>
      </w:r>
      <w:r w:rsidRPr="008006A3">
        <w:rPr>
          <w:rFonts w:ascii="Arial" w:eastAsia="Calibri" w:hAnsi="Arial" w:cs="Arial"/>
          <w:sz w:val="20"/>
          <w:szCs w:val="20"/>
          <w:lang w:val="pt-PT"/>
        </w:rPr>
        <w:t>ompras</w:t>
      </w:r>
      <w:r w:rsidR="004B087A">
        <w:rPr>
          <w:rFonts w:ascii="Arial" w:eastAsia="Calibri" w:hAnsi="Arial" w:cs="Arial"/>
          <w:sz w:val="20"/>
          <w:szCs w:val="20"/>
          <w:lang w:val="pt-PT"/>
        </w:rPr>
        <w:t>.gov.br</w:t>
      </w:r>
      <w:r w:rsidR="009F7B86">
        <w:rPr>
          <w:rFonts w:ascii="Arial" w:eastAsia="Calibri" w:hAnsi="Arial" w:cs="Arial"/>
          <w:sz w:val="20"/>
          <w:szCs w:val="20"/>
          <w:lang w:val="pt-PT"/>
        </w:rPr>
        <w:t xml:space="preserve"> </w:t>
      </w:r>
      <w:r w:rsidRPr="008006A3">
        <w:rPr>
          <w:rFonts w:ascii="Arial" w:eastAsia="Calibri" w:hAnsi="Arial" w:cs="Arial"/>
          <w:sz w:val="20"/>
          <w:szCs w:val="20"/>
          <w:lang w:val="pt-PT"/>
        </w:rPr>
        <w:t>ou ao órgão entidade promotor do</w:t>
      </w:r>
      <w:r w:rsidR="007124D2">
        <w:rPr>
          <w:rFonts w:ascii="Arial" w:eastAsia="Calibri" w:hAnsi="Arial" w:cs="Arial"/>
          <w:sz w:val="20"/>
          <w:szCs w:val="20"/>
          <w:lang w:val="pt-PT"/>
        </w:rPr>
        <w:t xml:space="preserve"> </w:t>
      </w:r>
      <w:r w:rsidRPr="008006A3">
        <w:rPr>
          <w:rFonts w:ascii="Arial" w:eastAsia="Calibri" w:hAnsi="Arial" w:cs="Arial"/>
          <w:sz w:val="20"/>
          <w:szCs w:val="20"/>
          <w:lang w:val="pt-PT"/>
        </w:rPr>
        <w:t>procedimento a responsabilidade por eventuais danos decorrentes de uso indevido da senha, ainda que por terceiros não autorizados.</w:t>
      </w:r>
    </w:p>
    <w:p w14:paraId="5DD64E13" w14:textId="2C71D31B" w:rsidR="007124D2"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4</w:t>
      </w:r>
      <w:r w:rsidRPr="008006A3">
        <w:rPr>
          <w:rFonts w:ascii="Arial" w:eastAsia="Calibri" w:hAnsi="Arial" w:cs="Arial"/>
          <w:sz w:val="20"/>
          <w:szCs w:val="20"/>
          <w:lang w:val="pt-PT"/>
        </w:rPr>
        <w:t>.4.</w:t>
      </w:r>
      <w:r w:rsidRPr="008006A3">
        <w:rPr>
          <w:rFonts w:ascii="Arial" w:eastAsia="Calibri" w:hAnsi="Arial" w:cs="Arial"/>
          <w:sz w:val="20"/>
          <w:szCs w:val="20"/>
          <w:lang w:val="pt-PT"/>
        </w:rPr>
        <w:tab/>
        <w:t>Em razão do valor, as empresas participantes deverão ser microempresas ou empresas de pequeno porte;</w:t>
      </w:r>
    </w:p>
    <w:p w14:paraId="5AB658AE" w14:textId="3A2D8E66"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4</w:t>
      </w:r>
      <w:r w:rsidR="004B087A">
        <w:rPr>
          <w:rFonts w:ascii="Arial" w:eastAsia="Calibri" w:hAnsi="Arial" w:cs="Arial"/>
          <w:sz w:val="20"/>
          <w:szCs w:val="20"/>
          <w:lang w:val="pt-PT"/>
        </w:rPr>
        <w:t>.4</w:t>
      </w:r>
      <w:r w:rsidRPr="008006A3">
        <w:rPr>
          <w:rFonts w:ascii="Arial" w:eastAsia="Calibri" w:hAnsi="Arial" w:cs="Arial"/>
          <w:sz w:val="20"/>
          <w:szCs w:val="20"/>
          <w:lang w:val="pt-PT"/>
        </w:rPr>
        <w:t>.3.1.</w:t>
      </w:r>
      <w:r w:rsidRPr="008006A3">
        <w:rPr>
          <w:rFonts w:ascii="Arial" w:eastAsia="Calibri" w:hAnsi="Arial" w:cs="Arial"/>
          <w:sz w:val="20"/>
          <w:szCs w:val="20"/>
          <w:lang w:val="pt-PT"/>
        </w:rPr>
        <w:tab/>
        <w:t>Equiparam-se aos autores do projeto as empresas integrantes do mesmo grupo econômico;</w:t>
      </w:r>
    </w:p>
    <w:p w14:paraId="2074E966" w14:textId="1479141F"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4</w:t>
      </w:r>
      <w:r w:rsidR="004B087A">
        <w:rPr>
          <w:rFonts w:ascii="Arial" w:eastAsia="Calibri" w:hAnsi="Arial" w:cs="Arial"/>
          <w:sz w:val="20"/>
          <w:szCs w:val="20"/>
          <w:lang w:val="pt-PT"/>
        </w:rPr>
        <w:t>.4</w:t>
      </w:r>
      <w:r w:rsidRPr="008006A3">
        <w:rPr>
          <w:rFonts w:ascii="Arial" w:eastAsia="Calibri" w:hAnsi="Arial" w:cs="Arial"/>
          <w:sz w:val="20"/>
          <w:szCs w:val="20"/>
          <w:lang w:val="pt-PT"/>
        </w:rPr>
        <w:t>.3.2.</w:t>
      </w:r>
      <w:r w:rsidRPr="008006A3">
        <w:rPr>
          <w:rFonts w:ascii="Arial" w:eastAsia="Calibri" w:hAnsi="Arial" w:cs="Arial"/>
          <w:sz w:val="20"/>
          <w:szCs w:val="20"/>
          <w:lang w:val="pt-PT"/>
        </w:rPr>
        <w:tab/>
        <w:t>aplica-se o disposto na alínea “c” também ao fornecedor que atue</w:t>
      </w:r>
      <w:r w:rsidR="004B087A">
        <w:rPr>
          <w:rFonts w:ascii="Arial" w:eastAsia="Calibri" w:hAnsi="Arial" w:cs="Arial"/>
          <w:sz w:val="20"/>
          <w:szCs w:val="20"/>
          <w:lang w:val="pt-PT"/>
        </w:rPr>
        <w:t xml:space="preserve"> </w:t>
      </w:r>
      <w:r w:rsidRPr="008006A3">
        <w:rPr>
          <w:rFonts w:ascii="Arial" w:eastAsia="Calibri" w:hAnsi="Arial" w:cs="Arial"/>
          <w:sz w:val="20"/>
          <w:szCs w:val="20"/>
          <w:lang w:val="pt-PT"/>
        </w:rPr>
        <w:t>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402AADE5" w14:textId="6E1EFEAD"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4</w:t>
      </w:r>
      <w:r w:rsidR="004B087A">
        <w:rPr>
          <w:rFonts w:ascii="Arial" w:eastAsia="Calibri" w:hAnsi="Arial" w:cs="Arial"/>
          <w:sz w:val="20"/>
          <w:szCs w:val="20"/>
          <w:lang w:val="pt-PT"/>
        </w:rPr>
        <w:t>.4</w:t>
      </w:r>
      <w:r w:rsidRPr="008006A3">
        <w:rPr>
          <w:rFonts w:ascii="Arial" w:eastAsia="Calibri" w:hAnsi="Arial" w:cs="Arial"/>
          <w:sz w:val="20"/>
          <w:szCs w:val="20"/>
          <w:lang w:val="pt-PT"/>
        </w:rPr>
        <w:t>.4.</w:t>
      </w:r>
      <w:r w:rsidRPr="008006A3">
        <w:rPr>
          <w:rFonts w:ascii="Arial" w:eastAsia="Calibri" w:hAnsi="Arial" w:cs="Arial"/>
          <w:sz w:val="20"/>
          <w:szCs w:val="20"/>
          <w:lang w:val="pt-PT"/>
        </w:rPr>
        <w:tab/>
        <w:t>organizações da Sociedade Civil de Interesse Público - OSCIP, atuando nessa condição (Acórdão nº 746/2014-TCU-Plenário);</w:t>
      </w:r>
    </w:p>
    <w:p w14:paraId="405DFABD" w14:textId="329456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4</w:t>
      </w:r>
      <w:r w:rsidR="004B087A">
        <w:rPr>
          <w:rFonts w:ascii="Arial" w:eastAsia="Calibri" w:hAnsi="Arial" w:cs="Arial"/>
          <w:sz w:val="20"/>
          <w:szCs w:val="20"/>
          <w:lang w:val="pt-PT"/>
        </w:rPr>
        <w:t>.5</w:t>
      </w:r>
      <w:r w:rsidRPr="008006A3">
        <w:rPr>
          <w:rFonts w:ascii="Arial" w:eastAsia="Calibri" w:hAnsi="Arial" w:cs="Arial"/>
          <w:sz w:val="20"/>
          <w:szCs w:val="20"/>
          <w:lang w:val="pt-PT"/>
        </w:rPr>
        <w:t>.</w:t>
      </w:r>
      <w:r w:rsidRPr="008006A3">
        <w:rPr>
          <w:rFonts w:ascii="Arial" w:eastAsia="Calibri" w:hAnsi="Arial" w:cs="Arial"/>
          <w:sz w:val="20"/>
          <w:szCs w:val="20"/>
          <w:lang w:val="pt-PT"/>
        </w:rPr>
        <w:tab/>
        <w:t xml:space="preserve">Será permitida a participação de cooperativas, desde que apresentem demonstrativo de atuação em regime cooperado, com repartição de receitas e despesas entre os cooperados e atendam ao </w:t>
      </w:r>
      <w:proofErr w:type="spellStart"/>
      <w:r w:rsidRPr="008006A3">
        <w:rPr>
          <w:rFonts w:ascii="Arial" w:eastAsia="Calibri" w:hAnsi="Arial" w:cs="Arial"/>
          <w:sz w:val="20"/>
          <w:szCs w:val="20"/>
          <w:lang w:val="pt-PT"/>
        </w:rPr>
        <w:t>ar</w:t>
      </w:r>
      <w:bookmarkStart w:id="0" w:name="_GoBack"/>
      <w:bookmarkEnd w:id="0"/>
      <w:r w:rsidRPr="008006A3">
        <w:rPr>
          <w:rFonts w:ascii="Arial" w:eastAsia="Calibri" w:hAnsi="Arial" w:cs="Arial"/>
          <w:sz w:val="20"/>
          <w:szCs w:val="20"/>
          <w:lang w:val="pt-PT"/>
        </w:rPr>
        <w:t>t</w:t>
      </w:r>
      <w:proofErr w:type="spellEnd"/>
      <w:r w:rsidRPr="008006A3">
        <w:rPr>
          <w:rFonts w:ascii="Arial" w:eastAsia="Calibri" w:hAnsi="Arial" w:cs="Arial"/>
          <w:sz w:val="20"/>
          <w:szCs w:val="20"/>
          <w:lang w:val="pt-PT"/>
        </w:rPr>
        <w:t xml:space="preserve">. 16 da Lei nº 14.133/21. </w:t>
      </w:r>
    </w:p>
    <w:p w14:paraId="7069089D" w14:textId="363FA499"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4</w:t>
      </w:r>
      <w:r w:rsidR="004B087A">
        <w:rPr>
          <w:rFonts w:ascii="Arial" w:eastAsia="Calibri" w:hAnsi="Arial" w:cs="Arial"/>
          <w:sz w:val="20"/>
          <w:szCs w:val="20"/>
          <w:lang w:val="pt-PT"/>
        </w:rPr>
        <w:t>.5</w:t>
      </w:r>
      <w:r w:rsidRPr="008006A3">
        <w:rPr>
          <w:rFonts w:ascii="Arial" w:eastAsia="Calibri" w:hAnsi="Arial" w:cs="Arial"/>
          <w:sz w:val="20"/>
          <w:szCs w:val="20"/>
          <w:lang w:val="pt-PT"/>
        </w:rPr>
        <w:t>.1.</w:t>
      </w:r>
      <w:r w:rsidRPr="008006A3">
        <w:rPr>
          <w:rFonts w:ascii="Arial" w:eastAsia="Calibri" w:hAnsi="Arial" w:cs="Arial"/>
          <w:sz w:val="20"/>
          <w:szCs w:val="20"/>
          <w:lang w:val="pt-PT"/>
        </w:rPr>
        <w:tab/>
        <w:t xml:space="preserve">Em sendo permitida a participação de cooperativas, serão estendidas a elas os benefícios previstos para as microempresas e empresas de pequeno porte quando elas atenderem </w:t>
      </w:r>
      <w:r w:rsidRPr="008006A3">
        <w:rPr>
          <w:rFonts w:ascii="Arial" w:eastAsia="Calibri" w:hAnsi="Arial" w:cs="Arial"/>
          <w:sz w:val="20"/>
          <w:szCs w:val="20"/>
          <w:lang w:val="pt-PT"/>
        </w:rPr>
        <w:lastRenderedPageBreak/>
        <w:t xml:space="preserve">ao disposto no </w:t>
      </w:r>
      <w:proofErr w:type="spellStart"/>
      <w:r w:rsidRPr="008006A3">
        <w:rPr>
          <w:rFonts w:ascii="Arial" w:eastAsia="Calibri" w:hAnsi="Arial" w:cs="Arial"/>
          <w:sz w:val="20"/>
          <w:szCs w:val="20"/>
          <w:lang w:val="pt-PT"/>
        </w:rPr>
        <w:t>art</w:t>
      </w:r>
      <w:proofErr w:type="spellEnd"/>
      <w:r w:rsidRPr="008006A3">
        <w:rPr>
          <w:rFonts w:ascii="Arial" w:eastAsia="Calibri" w:hAnsi="Arial" w:cs="Arial"/>
          <w:sz w:val="20"/>
          <w:szCs w:val="20"/>
          <w:lang w:val="pt-PT"/>
        </w:rPr>
        <w:t>. 34 da Lei nº 11.488, de 15 de junho de 2007.</w:t>
      </w:r>
    </w:p>
    <w:p w14:paraId="087C54B7" w14:textId="78683724"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4</w:t>
      </w:r>
      <w:r w:rsidR="004B087A">
        <w:rPr>
          <w:rFonts w:ascii="Arial" w:eastAsia="Calibri" w:hAnsi="Arial" w:cs="Arial"/>
          <w:sz w:val="20"/>
          <w:szCs w:val="20"/>
          <w:lang w:val="pt-PT"/>
        </w:rPr>
        <w:t>.6</w:t>
      </w:r>
      <w:r w:rsidRPr="008006A3">
        <w:rPr>
          <w:rFonts w:ascii="Arial" w:eastAsia="Calibri" w:hAnsi="Arial" w:cs="Arial"/>
          <w:sz w:val="20"/>
          <w:szCs w:val="20"/>
          <w:lang w:val="pt-PT"/>
        </w:rPr>
        <w:t>.</w:t>
      </w:r>
      <w:r w:rsidRPr="008006A3">
        <w:rPr>
          <w:rFonts w:ascii="Arial" w:eastAsia="Calibri" w:hAnsi="Arial" w:cs="Arial"/>
          <w:sz w:val="20"/>
          <w:szCs w:val="20"/>
          <w:lang w:val="pt-PT"/>
        </w:rPr>
        <w:tab/>
        <w:t xml:space="preserve">Juntamente com a proposta de preços e os documentos de habilitação, as empresas proponentes deverão apresentar o recolhimento de quantia a título de garantia de proposta, de no máximo (1%) um por cento do valor orçado para esta contratação, conforme as modalidades previstas no </w:t>
      </w:r>
      <w:proofErr w:type="spellStart"/>
      <w:r w:rsidRPr="008006A3">
        <w:rPr>
          <w:rFonts w:ascii="Arial" w:eastAsia="Calibri" w:hAnsi="Arial" w:cs="Arial"/>
          <w:sz w:val="20"/>
          <w:szCs w:val="20"/>
          <w:lang w:val="pt-PT"/>
        </w:rPr>
        <w:t>art</w:t>
      </w:r>
      <w:proofErr w:type="spellEnd"/>
      <w:r w:rsidRPr="008006A3">
        <w:rPr>
          <w:rFonts w:ascii="Arial" w:eastAsia="Calibri" w:hAnsi="Arial" w:cs="Arial"/>
          <w:sz w:val="20"/>
          <w:szCs w:val="20"/>
          <w:lang w:val="pt-PT"/>
        </w:rPr>
        <w:t>. 96 da Lei nº 14.133, como condição de classificação de sua proposta e consequente classificação.</w:t>
      </w:r>
    </w:p>
    <w:p w14:paraId="24CAB6B1"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p>
    <w:p w14:paraId="0FCF5F59" w14:textId="77777777" w:rsidR="003E42E0" w:rsidRPr="008006A3" w:rsidRDefault="003E42E0" w:rsidP="003E42E0">
      <w:pPr>
        <w:pStyle w:val="PargrafodaLista"/>
        <w:widowControl w:val="0"/>
        <w:numPr>
          <w:ilvl w:val="0"/>
          <w:numId w:val="15"/>
        </w:numPr>
        <w:tabs>
          <w:tab w:val="left" w:pos="804"/>
        </w:tabs>
        <w:autoSpaceDE w:val="0"/>
        <w:autoSpaceDN w:val="0"/>
        <w:spacing w:after="0" w:line="240" w:lineRule="auto"/>
        <w:jc w:val="both"/>
        <w:rPr>
          <w:rFonts w:ascii="Arial" w:eastAsia="Calibri" w:hAnsi="Arial" w:cs="Arial"/>
          <w:b/>
          <w:sz w:val="20"/>
          <w:szCs w:val="20"/>
          <w:lang w:val="pt-PT"/>
        </w:rPr>
      </w:pPr>
      <w:r w:rsidRPr="008006A3">
        <w:rPr>
          <w:rFonts w:ascii="Arial" w:eastAsia="Calibri" w:hAnsi="Arial" w:cs="Arial"/>
          <w:b/>
          <w:sz w:val="20"/>
          <w:szCs w:val="20"/>
          <w:lang w:val="pt-PT"/>
        </w:rPr>
        <w:t>INGRESSO NA DISPENSA ELETRÔNICA E CADASTRAMENTO DA PROPOSTA INICIAL.</w:t>
      </w:r>
    </w:p>
    <w:p w14:paraId="218991E8" w14:textId="77777777" w:rsidR="003E42E0" w:rsidRPr="008006A3" w:rsidRDefault="003E42E0" w:rsidP="003E42E0">
      <w:pPr>
        <w:pStyle w:val="PargrafodaLista"/>
        <w:widowControl w:val="0"/>
        <w:tabs>
          <w:tab w:val="left" w:pos="804"/>
        </w:tabs>
        <w:autoSpaceDE w:val="0"/>
        <w:autoSpaceDN w:val="0"/>
        <w:spacing w:after="0" w:line="240" w:lineRule="auto"/>
        <w:ind w:left="360"/>
        <w:jc w:val="both"/>
        <w:rPr>
          <w:rFonts w:ascii="Arial" w:eastAsia="Calibri" w:hAnsi="Arial" w:cs="Arial"/>
          <w:sz w:val="20"/>
          <w:szCs w:val="20"/>
          <w:lang w:val="pt-PT"/>
        </w:rPr>
      </w:pPr>
    </w:p>
    <w:p w14:paraId="35AF2A14"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5.1</w:t>
      </w:r>
      <w:r w:rsidRPr="008006A3">
        <w:rPr>
          <w:rFonts w:ascii="Arial" w:eastAsia="Calibri" w:hAnsi="Arial" w:cs="Arial"/>
          <w:sz w:val="20"/>
          <w:szCs w:val="20"/>
          <w:lang w:val="pt-PT"/>
        </w:rPr>
        <w:tab/>
        <w:t>O ingresso do fornecedor na disputa da dispensa eletrônica se dará como cadastramento de sua proposta inicial, na forma deste item.</w:t>
      </w:r>
    </w:p>
    <w:p w14:paraId="1BEE0EF8" w14:textId="71CE2B2B"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.2.</w:t>
      </w:r>
      <w:r w:rsidRPr="008006A3">
        <w:rPr>
          <w:rFonts w:ascii="Arial" w:eastAsia="Calibri" w:hAnsi="Arial" w:cs="Arial"/>
          <w:sz w:val="20"/>
          <w:szCs w:val="20"/>
          <w:lang w:val="pt-PT"/>
        </w:rPr>
        <w:tab/>
        <w:t>O fornecedor interessado, após a divulgação do aviso de contratação direta, encaminhará, exclusivamente por meio do Portal de Compras</w:t>
      </w:r>
      <w:r w:rsidR="004B087A">
        <w:rPr>
          <w:rFonts w:ascii="Arial" w:eastAsia="Calibri" w:hAnsi="Arial" w:cs="Arial"/>
          <w:sz w:val="20"/>
          <w:szCs w:val="20"/>
          <w:lang w:val="pt-PT"/>
        </w:rPr>
        <w:t>.gov.br</w:t>
      </w:r>
      <w:r w:rsidRPr="008006A3">
        <w:rPr>
          <w:rFonts w:ascii="Arial" w:eastAsia="Calibri" w:hAnsi="Arial" w:cs="Arial"/>
          <w:sz w:val="20"/>
          <w:szCs w:val="20"/>
          <w:lang w:val="pt-PT"/>
        </w:rPr>
        <w:t>, a proposta com a descrição do objeto ofertado, a marca do produto, quando for o caso, e o preço, até a data e o horário estabelecidos para abertura do procedimento.</w:t>
      </w:r>
    </w:p>
    <w:p w14:paraId="16C1016F" w14:textId="722D28A5"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.2.1.</w:t>
      </w:r>
      <w:r w:rsidRPr="008006A3">
        <w:rPr>
          <w:rFonts w:ascii="Arial" w:eastAsia="Calibri" w:hAnsi="Arial" w:cs="Arial"/>
          <w:sz w:val="20"/>
          <w:szCs w:val="20"/>
          <w:lang w:val="pt-PT"/>
        </w:rPr>
        <w:tab/>
        <w:t xml:space="preserve">A proposta também deverá conter declaração de que compreende a integralidade dos custos para atendimento dos direitos trabalhistas assegurados na Constituição Federal, nas leis trabalhistas, nas normas </w:t>
      </w:r>
      <w:r w:rsidR="004B087A" w:rsidRPr="008006A3">
        <w:rPr>
          <w:rFonts w:ascii="Arial" w:eastAsia="Calibri" w:hAnsi="Arial" w:cs="Arial"/>
          <w:sz w:val="20"/>
          <w:szCs w:val="20"/>
          <w:lang w:val="pt-PT"/>
        </w:rPr>
        <w:t>infra legais</w:t>
      </w:r>
      <w:r w:rsidRPr="008006A3">
        <w:rPr>
          <w:rFonts w:ascii="Arial" w:eastAsia="Calibri" w:hAnsi="Arial" w:cs="Arial"/>
          <w:sz w:val="20"/>
          <w:szCs w:val="20"/>
          <w:lang w:val="pt-PT"/>
        </w:rPr>
        <w:t>, nas convenções coletivas de trabalho e nos termos de ajustamento de conduta vigentes na data de entrega das propostas.</w:t>
      </w:r>
    </w:p>
    <w:p w14:paraId="0560C1CA"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.3.</w:t>
      </w:r>
      <w:r w:rsidRPr="008006A3">
        <w:rPr>
          <w:rFonts w:ascii="Arial" w:eastAsia="Calibri" w:hAnsi="Arial" w:cs="Arial"/>
          <w:sz w:val="20"/>
          <w:szCs w:val="20"/>
          <w:lang w:val="pt-PT"/>
        </w:rPr>
        <w:tab/>
        <w:t>Todas as especificações do objeto contidas na proposta, em especial o preço, vinculam a Contratada.</w:t>
      </w:r>
    </w:p>
    <w:p w14:paraId="6BF71A47"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.4.</w:t>
      </w:r>
      <w:r w:rsidRPr="008006A3">
        <w:rPr>
          <w:rFonts w:ascii="Arial" w:eastAsia="Calibri" w:hAnsi="Arial" w:cs="Arial"/>
          <w:sz w:val="20"/>
          <w:szCs w:val="20"/>
          <w:lang w:val="pt-PT"/>
        </w:rPr>
        <w:tab/>
        <w:t>Nos valores propostos estarão inclusos todos os custos operacionais, encargos previdenciários, trabalhistas, tributários, comerciais e quaisquer outros que incidam direta ou indiretamente na prestação dos serviços;</w:t>
      </w:r>
    </w:p>
    <w:p w14:paraId="01B802F8" w14:textId="0D5AFA20"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.4.1.</w:t>
      </w:r>
      <w:r w:rsidRPr="008006A3">
        <w:rPr>
          <w:rFonts w:ascii="Arial" w:eastAsia="Calibri" w:hAnsi="Arial" w:cs="Arial"/>
          <w:sz w:val="20"/>
          <w:szCs w:val="20"/>
          <w:lang w:val="pt-PT"/>
        </w:rPr>
        <w:tab/>
        <w:t>Os preços ofertados, tanto na proposta inicial, quanto na etapa de lances,</w:t>
      </w:r>
      <w:r w:rsidR="004B087A">
        <w:rPr>
          <w:rFonts w:ascii="Arial" w:eastAsia="Calibri" w:hAnsi="Arial" w:cs="Arial"/>
          <w:sz w:val="20"/>
          <w:szCs w:val="20"/>
          <w:lang w:val="pt-PT"/>
        </w:rPr>
        <w:t xml:space="preserve"> </w:t>
      </w:r>
      <w:r w:rsidRPr="008006A3">
        <w:rPr>
          <w:rFonts w:ascii="Arial" w:eastAsia="Calibri" w:hAnsi="Arial" w:cs="Arial"/>
          <w:sz w:val="20"/>
          <w:szCs w:val="20"/>
          <w:lang w:val="pt-PT"/>
        </w:rPr>
        <w:t>serão de exclusiva responsabilidade do fornecedor, não lhe assistindo o direito de pleitear qualquer alteração, sob alegação de erro, omissão ou qualquer outro pretexto.</w:t>
      </w:r>
    </w:p>
    <w:p w14:paraId="0B568A3C"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.5.</w:t>
      </w:r>
      <w:r w:rsidRPr="008006A3">
        <w:rPr>
          <w:rFonts w:ascii="Arial" w:eastAsia="Calibri" w:hAnsi="Arial" w:cs="Arial"/>
          <w:sz w:val="20"/>
          <w:szCs w:val="20"/>
          <w:lang w:val="pt-PT"/>
        </w:rPr>
        <w:tab/>
        <w:t>Se o regime tributário da empresa implicar o recolhimento de tributos em percentuais variáveis, a cotação adequada será a que corresponde à média dos efetivos recolhimentos da empresa nos últimos doze meses.</w:t>
      </w:r>
    </w:p>
    <w:p w14:paraId="1201E4BD"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.6.</w:t>
      </w:r>
      <w:r w:rsidRPr="008006A3">
        <w:rPr>
          <w:rFonts w:ascii="Arial" w:eastAsia="Calibri" w:hAnsi="Arial" w:cs="Arial"/>
          <w:sz w:val="20"/>
          <w:szCs w:val="20"/>
          <w:lang w:val="pt-PT"/>
        </w:rPr>
        <w:tab/>
        <w:t>Independentemente do percentual de tributo inserido na planilha, no pagamento serão retidos na fonte os percentuais estabelecidos na legislação vigente.</w:t>
      </w:r>
    </w:p>
    <w:p w14:paraId="6DB0CEF6"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.7.</w:t>
      </w:r>
      <w:r w:rsidRPr="008006A3">
        <w:rPr>
          <w:rFonts w:ascii="Arial" w:eastAsia="Calibri" w:hAnsi="Arial" w:cs="Arial"/>
          <w:sz w:val="20"/>
          <w:szCs w:val="20"/>
          <w:lang w:val="pt-PT"/>
        </w:rPr>
        <w:tab/>
        <w:t>A apresentação das propostas implica obrigatoriedade do cumprimento das disposições nelas contidas, em conformidade com o que dispõe o Termo de Referência ou Projeto Básico,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330099AF"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.8.</w:t>
      </w:r>
      <w:r w:rsidRPr="008006A3">
        <w:rPr>
          <w:rFonts w:ascii="Arial" w:eastAsia="Calibri" w:hAnsi="Arial" w:cs="Arial"/>
          <w:sz w:val="20"/>
          <w:szCs w:val="20"/>
          <w:lang w:val="pt-PT"/>
        </w:rPr>
        <w:tab/>
        <w:t xml:space="preserve">No cadastramento da proposta inicial, o fornecedor deverá, também, assinalar “sim” ou </w:t>
      </w:r>
    </w:p>
    <w:p w14:paraId="3914966E"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sidRPr="008006A3">
        <w:rPr>
          <w:rFonts w:ascii="Arial" w:eastAsia="Calibri" w:hAnsi="Arial" w:cs="Arial"/>
          <w:sz w:val="20"/>
          <w:szCs w:val="20"/>
          <w:lang w:val="pt-PT"/>
        </w:rPr>
        <w:t>“não” em campo próprio do sistema eletrônico, às seguintes declarações:</w:t>
      </w:r>
    </w:p>
    <w:p w14:paraId="65DBDB37"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.8.1.</w:t>
      </w:r>
      <w:r w:rsidRPr="008006A3">
        <w:rPr>
          <w:rFonts w:ascii="Arial" w:eastAsia="Calibri" w:hAnsi="Arial" w:cs="Arial"/>
          <w:sz w:val="20"/>
          <w:szCs w:val="20"/>
          <w:lang w:val="pt-PT"/>
        </w:rPr>
        <w:tab/>
        <w:t>que inexistem fatos impeditivos para sua habilitação no certame, ciente da obrigatoriedade de declarar ocorrências posteriores;</w:t>
      </w:r>
    </w:p>
    <w:p w14:paraId="3E75C457" w14:textId="4BB5EA32"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.8.2.</w:t>
      </w:r>
      <w:r w:rsidRPr="008006A3">
        <w:rPr>
          <w:rFonts w:ascii="Arial" w:eastAsia="Calibri" w:hAnsi="Arial" w:cs="Arial"/>
          <w:sz w:val="20"/>
          <w:szCs w:val="20"/>
          <w:lang w:val="pt-PT"/>
        </w:rPr>
        <w:tab/>
        <w:t>que cumpre os requisitos estabelecidos no artigo 3° da Lei Complementar nº 123, de 2006, estando apto a usufruir do tratamento favorecido estabelecido em seus art</w:t>
      </w:r>
      <w:r w:rsidR="004B087A">
        <w:rPr>
          <w:rFonts w:ascii="Arial" w:eastAsia="Calibri" w:hAnsi="Arial" w:cs="Arial"/>
          <w:sz w:val="20"/>
          <w:szCs w:val="20"/>
          <w:lang w:val="pt-PT"/>
        </w:rPr>
        <w:t>igo</w:t>
      </w:r>
      <w:r w:rsidRPr="008006A3">
        <w:rPr>
          <w:rFonts w:ascii="Arial" w:eastAsia="Calibri" w:hAnsi="Arial" w:cs="Arial"/>
          <w:sz w:val="20"/>
          <w:szCs w:val="20"/>
          <w:lang w:val="pt-PT"/>
        </w:rPr>
        <w:t>s 42 a 49.</w:t>
      </w:r>
    </w:p>
    <w:p w14:paraId="46FA2502"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.8.3.</w:t>
      </w:r>
      <w:r w:rsidRPr="008006A3">
        <w:rPr>
          <w:rFonts w:ascii="Arial" w:eastAsia="Calibri" w:hAnsi="Arial" w:cs="Arial"/>
          <w:sz w:val="20"/>
          <w:szCs w:val="20"/>
          <w:lang w:val="pt-PT"/>
        </w:rPr>
        <w:tab/>
        <w:t>que está ciente e concorda com as condições contidas no Aviso de Contratação Direta e seus anexos;</w:t>
      </w:r>
    </w:p>
    <w:p w14:paraId="056A8AAF"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.8.4.</w:t>
      </w:r>
      <w:r w:rsidRPr="008006A3">
        <w:rPr>
          <w:rFonts w:ascii="Arial" w:eastAsia="Calibri" w:hAnsi="Arial" w:cs="Arial"/>
          <w:sz w:val="20"/>
          <w:szCs w:val="20"/>
          <w:lang w:val="pt-PT"/>
        </w:rPr>
        <w:tab/>
        <w:t>que assume a responsabilidade pelas transações que forem efetuadas no sistema, assumindo como firmes e verdadeiras;</w:t>
      </w:r>
    </w:p>
    <w:p w14:paraId="6356FD97" w14:textId="76CDAEC0"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.8.5.</w:t>
      </w:r>
      <w:r w:rsidRPr="008006A3">
        <w:rPr>
          <w:rFonts w:ascii="Arial" w:eastAsia="Calibri" w:hAnsi="Arial" w:cs="Arial"/>
          <w:sz w:val="20"/>
          <w:szCs w:val="20"/>
          <w:lang w:val="pt-PT"/>
        </w:rPr>
        <w:tab/>
        <w:t>que cumpre as exigências de reserva de cargos para pessoa com deficiência e para reabilitado da Previdência Social, de que trata o art</w:t>
      </w:r>
      <w:r w:rsidR="004B087A">
        <w:rPr>
          <w:rFonts w:ascii="Arial" w:eastAsia="Calibri" w:hAnsi="Arial" w:cs="Arial"/>
          <w:sz w:val="20"/>
          <w:szCs w:val="20"/>
          <w:lang w:val="pt-PT"/>
        </w:rPr>
        <w:t>igo</w:t>
      </w:r>
      <w:r w:rsidRPr="008006A3">
        <w:rPr>
          <w:rFonts w:ascii="Arial" w:eastAsia="Calibri" w:hAnsi="Arial" w:cs="Arial"/>
          <w:sz w:val="20"/>
          <w:szCs w:val="20"/>
          <w:lang w:val="pt-PT"/>
        </w:rPr>
        <w:t xml:space="preserve"> 93 da Lei nº 8.213/91.</w:t>
      </w:r>
    </w:p>
    <w:p w14:paraId="1B4B7588"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r>
        <w:rPr>
          <w:rFonts w:ascii="Arial" w:eastAsia="Calibri" w:hAnsi="Arial" w:cs="Arial"/>
          <w:sz w:val="20"/>
          <w:szCs w:val="20"/>
          <w:lang w:val="pt-PT"/>
        </w:rPr>
        <w:t>5</w:t>
      </w:r>
      <w:r w:rsidRPr="008006A3">
        <w:rPr>
          <w:rFonts w:ascii="Arial" w:eastAsia="Calibri" w:hAnsi="Arial" w:cs="Arial"/>
          <w:sz w:val="20"/>
          <w:szCs w:val="20"/>
          <w:lang w:val="pt-PT"/>
        </w:rPr>
        <w:t>.8.6.</w:t>
      </w:r>
      <w:r w:rsidRPr="008006A3">
        <w:rPr>
          <w:rFonts w:ascii="Arial" w:eastAsia="Calibri" w:hAnsi="Arial" w:cs="Arial"/>
          <w:sz w:val="20"/>
          <w:szCs w:val="20"/>
          <w:lang w:val="pt-PT"/>
        </w:rPr>
        <w:tab/>
        <w:t xml:space="preserve">que não emprega menor de 18 anos em trabalho noturno, perigoso ou insalubre e não emprega menor de 16 anos, salvo menor, a partir de 14 anos, na condição de aprendiz, nos termos </w:t>
      </w:r>
      <w:r w:rsidRPr="008006A3">
        <w:rPr>
          <w:rFonts w:ascii="Arial" w:eastAsia="Calibri" w:hAnsi="Arial" w:cs="Arial"/>
          <w:sz w:val="20"/>
          <w:szCs w:val="20"/>
          <w:lang w:val="pt-PT"/>
        </w:rPr>
        <w:lastRenderedPageBreak/>
        <w:t>do artigo 7°, XXXIII, da Constituição.</w:t>
      </w:r>
    </w:p>
    <w:p w14:paraId="38E8968F" w14:textId="77777777" w:rsidR="003E42E0" w:rsidRPr="008006A3" w:rsidRDefault="003E42E0" w:rsidP="003E42E0">
      <w:pPr>
        <w:widowControl w:val="0"/>
        <w:tabs>
          <w:tab w:val="left" w:pos="804"/>
        </w:tabs>
        <w:autoSpaceDE w:val="0"/>
        <w:autoSpaceDN w:val="0"/>
        <w:spacing w:after="0" w:line="240" w:lineRule="auto"/>
        <w:jc w:val="both"/>
        <w:rPr>
          <w:rFonts w:ascii="Arial" w:eastAsia="Calibri" w:hAnsi="Arial" w:cs="Arial"/>
          <w:sz w:val="20"/>
          <w:szCs w:val="20"/>
          <w:lang w:val="pt-PT"/>
        </w:rPr>
      </w:pPr>
    </w:p>
    <w:p w14:paraId="4DE4AF9C" w14:textId="77777777" w:rsidR="003E42E0" w:rsidRPr="008006A3" w:rsidRDefault="003E42E0" w:rsidP="003E42E0">
      <w:pPr>
        <w:spacing w:after="0" w:line="240" w:lineRule="auto"/>
        <w:jc w:val="both"/>
        <w:rPr>
          <w:rFonts w:ascii="Arial" w:hAnsi="Arial" w:cs="Arial"/>
          <w:sz w:val="20"/>
          <w:szCs w:val="20"/>
        </w:rPr>
      </w:pPr>
    </w:p>
    <w:p w14:paraId="5931CE55" w14:textId="77777777" w:rsidR="003E42E0" w:rsidRPr="000E59D8" w:rsidRDefault="003E42E0" w:rsidP="003E42E0">
      <w:pPr>
        <w:pStyle w:val="PargrafodaLista"/>
        <w:numPr>
          <w:ilvl w:val="0"/>
          <w:numId w:val="15"/>
        </w:numPr>
        <w:spacing w:after="0" w:line="240" w:lineRule="auto"/>
        <w:jc w:val="both"/>
        <w:rPr>
          <w:rFonts w:ascii="Arial" w:hAnsi="Arial" w:cs="Arial"/>
          <w:b/>
          <w:sz w:val="20"/>
          <w:szCs w:val="20"/>
        </w:rPr>
      </w:pPr>
      <w:r w:rsidRPr="000E59D8">
        <w:rPr>
          <w:rFonts w:ascii="Arial" w:hAnsi="Arial" w:cs="Arial"/>
          <w:b/>
          <w:sz w:val="20"/>
          <w:szCs w:val="20"/>
        </w:rPr>
        <w:t>FASE DE LANCES</w:t>
      </w:r>
    </w:p>
    <w:p w14:paraId="66C58AD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6</w:t>
      </w:r>
      <w:r w:rsidRPr="008006A3">
        <w:rPr>
          <w:rFonts w:ascii="Arial" w:hAnsi="Arial" w:cs="Arial"/>
          <w:sz w:val="20"/>
          <w:szCs w:val="20"/>
        </w:rPr>
        <w:t>.1.</w:t>
      </w:r>
      <w:r w:rsidRPr="008006A3">
        <w:rPr>
          <w:rFonts w:ascii="Arial" w:hAnsi="Arial" w:cs="Arial"/>
          <w:sz w:val="20"/>
          <w:szCs w:val="20"/>
        </w:rPr>
        <w:tab/>
        <w:t>A partir das 10:01h da data estabelecida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436C2C87"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6</w:t>
      </w:r>
      <w:r w:rsidRPr="008006A3">
        <w:rPr>
          <w:rFonts w:ascii="Arial" w:hAnsi="Arial" w:cs="Arial"/>
          <w:sz w:val="20"/>
          <w:szCs w:val="20"/>
        </w:rPr>
        <w:t>.2.</w:t>
      </w:r>
      <w:r w:rsidRPr="008006A3">
        <w:rPr>
          <w:rFonts w:ascii="Arial" w:hAnsi="Arial" w:cs="Arial"/>
          <w:sz w:val="20"/>
          <w:szCs w:val="20"/>
        </w:rPr>
        <w:tab/>
        <w:t>Iniciada a etapa competitiva, os fornecedores deverão encaminhar lances exclusivamente por meio de sistema eletrônico, sendo imediatamente informados do seu recebimento e do valor consignado no registro.</w:t>
      </w:r>
    </w:p>
    <w:p w14:paraId="27F50964"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6</w:t>
      </w:r>
      <w:r w:rsidRPr="008006A3">
        <w:rPr>
          <w:rFonts w:ascii="Arial" w:hAnsi="Arial" w:cs="Arial"/>
          <w:sz w:val="20"/>
          <w:szCs w:val="20"/>
        </w:rPr>
        <w:t>.2.1.</w:t>
      </w:r>
      <w:r w:rsidRPr="008006A3">
        <w:rPr>
          <w:rFonts w:ascii="Arial" w:hAnsi="Arial" w:cs="Arial"/>
          <w:sz w:val="20"/>
          <w:szCs w:val="20"/>
        </w:rPr>
        <w:tab/>
        <w:t>O lance deverá ser ofertado pelo valor total do item.</w:t>
      </w:r>
    </w:p>
    <w:p w14:paraId="7E760CB4"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6</w:t>
      </w:r>
      <w:r w:rsidRPr="008006A3">
        <w:rPr>
          <w:rFonts w:ascii="Arial" w:hAnsi="Arial" w:cs="Arial"/>
          <w:sz w:val="20"/>
          <w:szCs w:val="20"/>
        </w:rPr>
        <w:t>.3.</w:t>
      </w:r>
      <w:r w:rsidRPr="008006A3">
        <w:rPr>
          <w:rFonts w:ascii="Arial" w:hAnsi="Arial" w:cs="Arial"/>
          <w:sz w:val="20"/>
          <w:szCs w:val="20"/>
        </w:rPr>
        <w:tab/>
        <w:t>O fornecedor somente poderá oferecer valor inferior ou maior percentual de desconto em relação ao último lance por ele ofertado e registrado pelo sistema.</w:t>
      </w:r>
    </w:p>
    <w:p w14:paraId="11D24B4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6</w:t>
      </w:r>
      <w:r w:rsidRPr="008006A3">
        <w:rPr>
          <w:rFonts w:ascii="Arial" w:hAnsi="Arial" w:cs="Arial"/>
          <w:sz w:val="20"/>
          <w:szCs w:val="20"/>
        </w:rPr>
        <w:t>.3.1.</w:t>
      </w:r>
      <w:r w:rsidRPr="008006A3">
        <w:rPr>
          <w:rFonts w:ascii="Arial" w:hAnsi="Arial" w:cs="Arial"/>
          <w:sz w:val="20"/>
          <w:szCs w:val="20"/>
        </w:rPr>
        <w:tab/>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B9DCBD0"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6</w:t>
      </w:r>
      <w:r w:rsidRPr="008006A3">
        <w:rPr>
          <w:rFonts w:ascii="Arial" w:hAnsi="Arial" w:cs="Arial"/>
          <w:sz w:val="20"/>
          <w:szCs w:val="20"/>
        </w:rPr>
        <w:t>.4.</w:t>
      </w:r>
      <w:r w:rsidRPr="008006A3">
        <w:rPr>
          <w:rFonts w:ascii="Arial" w:hAnsi="Arial" w:cs="Arial"/>
          <w:sz w:val="20"/>
          <w:szCs w:val="20"/>
        </w:rPr>
        <w:tab/>
        <w:t>O intervalo mínimo de diferença de valores ou percentuais entre os lances, que incidirá tanto em relação aos lances intermediários quanto em relação ao que cobrir a melhor oferta é de R$ 0,01 (um centavo).</w:t>
      </w:r>
    </w:p>
    <w:p w14:paraId="7FA0C42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6</w:t>
      </w:r>
      <w:r w:rsidRPr="008006A3">
        <w:rPr>
          <w:rFonts w:ascii="Arial" w:hAnsi="Arial" w:cs="Arial"/>
          <w:sz w:val="20"/>
          <w:szCs w:val="20"/>
        </w:rPr>
        <w:t>.5.</w:t>
      </w:r>
      <w:r w:rsidRPr="008006A3">
        <w:rPr>
          <w:rFonts w:ascii="Arial" w:hAnsi="Arial" w:cs="Arial"/>
          <w:sz w:val="20"/>
          <w:szCs w:val="20"/>
        </w:rPr>
        <w:tab/>
        <w:t>Havendo lances iguais ao menor já ofertado, prevalecerá aquele que for recebido e registrado primeiro no sistema.</w:t>
      </w:r>
    </w:p>
    <w:p w14:paraId="5592D57A"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6</w:t>
      </w:r>
      <w:r w:rsidRPr="008006A3">
        <w:rPr>
          <w:rFonts w:ascii="Arial" w:hAnsi="Arial" w:cs="Arial"/>
          <w:sz w:val="20"/>
          <w:szCs w:val="20"/>
        </w:rPr>
        <w:t>.6.</w:t>
      </w:r>
      <w:r w:rsidRPr="008006A3">
        <w:rPr>
          <w:rFonts w:ascii="Arial" w:hAnsi="Arial" w:cs="Arial"/>
          <w:sz w:val="20"/>
          <w:szCs w:val="20"/>
        </w:rPr>
        <w:tab/>
        <w:t>Caso o fornecedor não apresente lances, concorrerá com o valor de sua proposta.</w:t>
      </w:r>
    </w:p>
    <w:p w14:paraId="7D148F25"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6</w:t>
      </w:r>
      <w:r w:rsidRPr="008006A3">
        <w:rPr>
          <w:rFonts w:ascii="Arial" w:hAnsi="Arial" w:cs="Arial"/>
          <w:sz w:val="20"/>
          <w:szCs w:val="20"/>
        </w:rPr>
        <w:t>.7.</w:t>
      </w:r>
      <w:r w:rsidRPr="008006A3">
        <w:rPr>
          <w:rFonts w:ascii="Arial" w:hAnsi="Arial" w:cs="Arial"/>
          <w:sz w:val="20"/>
          <w:szCs w:val="20"/>
        </w:rPr>
        <w:tab/>
        <w:t>Durante o procedimento, os fornecedores serão informados, em tempo real, do valor do menor lance registrado, vedada a identificação do fornecedor.</w:t>
      </w:r>
    </w:p>
    <w:p w14:paraId="18C478E1"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6</w:t>
      </w:r>
      <w:r w:rsidRPr="008006A3">
        <w:rPr>
          <w:rFonts w:ascii="Arial" w:hAnsi="Arial" w:cs="Arial"/>
          <w:sz w:val="20"/>
          <w:szCs w:val="20"/>
        </w:rPr>
        <w:t>.8.</w:t>
      </w:r>
      <w:r w:rsidRPr="008006A3">
        <w:rPr>
          <w:rFonts w:ascii="Arial" w:hAnsi="Arial" w:cs="Arial"/>
          <w:sz w:val="20"/>
          <w:szCs w:val="20"/>
        </w:rPr>
        <w:tab/>
        <w:t>Imediatamente após o término do prazo estabelecido para a fase de lances, haverá o seu encerramento, com o ordenamento e divulgação dos lances, pelo sistema, em ordem crescente de classificação.</w:t>
      </w:r>
    </w:p>
    <w:p w14:paraId="445DFBB9"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 xml:space="preserve"> </w:t>
      </w:r>
      <w:r>
        <w:rPr>
          <w:rFonts w:ascii="Arial" w:hAnsi="Arial" w:cs="Arial"/>
          <w:sz w:val="20"/>
          <w:szCs w:val="20"/>
        </w:rPr>
        <w:t>6</w:t>
      </w:r>
      <w:r w:rsidRPr="008006A3">
        <w:rPr>
          <w:rFonts w:ascii="Arial" w:hAnsi="Arial" w:cs="Arial"/>
          <w:sz w:val="20"/>
          <w:szCs w:val="20"/>
        </w:rPr>
        <w:t>.8.1.</w:t>
      </w:r>
      <w:r w:rsidRPr="008006A3">
        <w:rPr>
          <w:rFonts w:ascii="Arial" w:hAnsi="Arial" w:cs="Arial"/>
          <w:sz w:val="20"/>
          <w:szCs w:val="20"/>
        </w:rPr>
        <w:tab/>
        <w:t>O encerramento da fase de lances ocorrerá de forma automática pontualmente no horário indicado, sem qualquer possibilidade de prorrogação e não havendo tempo aleatório ou mecanismo similar.</w:t>
      </w:r>
    </w:p>
    <w:p w14:paraId="648EB395" w14:textId="77777777" w:rsidR="003E42E0" w:rsidRPr="008006A3" w:rsidRDefault="003E42E0" w:rsidP="003E42E0">
      <w:pPr>
        <w:spacing w:after="0" w:line="240" w:lineRule="auto"/>
        <w:jc w:val="both"/>
        <w:rPr>
          <w:rFonts w:ascii="Arial" w:hAnsi="Arial" w:cs="Arial"/>
          <w:sz w:val="20"/>
          <w:szCs w:val="20"/>
        </w:rPr>
      </w:pPr>
    </w:p>
    <w:p w14:paraId="518C50FE" w14:textId="77777777" w:rsidR="003E42E0" w:rsidRPr="000E59D8" w:rsidRDefault="003E42E0" w:rsidP="003E42E0">
      <w:pPr>
        <w:pStyle w:val="PargrafodaLista"/>
        <w:numPr>
          <w:ilvl w:val="0"/>
          <w:numId w:val="15"/>
        </w:numPr>
        <w:spacing w:after="0" w:line="240" w:lineRule="auto"/>
        <w:jc w:val="both"/>
        <w:rPr>
          <w:rFonts w:ascii="Arial" w:hAnsi="Arial" w:cs="Arial"/>
          <w:sz w:val="20"/>
          <w:szCs w:val="20"/>
        </w:rPr>
      </w:pPr>
      <w:r w:rsidRPr="000E59D8">
        <w:rPr>
          <w:rFonts w:ascii="Arial" w:hAnsi="Arial" w:cs="Arial"/>
          <w:sz w:val="20"/>
          <w:szCs w:val="20"/>
        </w:rPr>
        <w:t>JULGAMENTO DAS PROPOSTAS DE PREÇO</w:t>
      </w:r>
    </w:p>
    <w:p w14:paraId="0F0BEF67"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.1.</w:t>
      </w:r>
      <w:r w:rsidRPr="008006A3">
        <w:rPr>
          <w:rFonts w:ascii="Arial" w:hAnsi="Arial" w:cs="Arial"/>
          <w:sz w:val="20"/>
          <w:szCs w:val="20"/>
        </w:rPr>
        <w:tab/>
        <w:t>Encerrada a fase de lances, será verificada a conformidade da proposta classificada em primeiro lugar quanto à adequação do objeto e à compatibilidade do preço em relação ao estipulado para a contratação.</w:t>
      </w:r>
    </w:p>
    <w:p w14:paraId="57EBEEB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.2.</w:t>
      </w:r>
      <w:r w:rsidRPr="008006A3">
        <w:rPr>
          <w:rFonts w:ascii="Arial" w:hAnsi="Arial" w:cs="Arial"/>
          <w:sz w:val="20"/>
          <w:szCs w:val="20"/>
        </w:rPr>
        <w:tab/>
        <w:t>No caso de o preço da proposta vencedora estar acima do estimado pela Administração, poderá haver a negociação de condições mais vantajosas.</w:t>
      </w:r>
    </w:p>
    <w:p w14:paraId="11313048"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.2.1.</w:t>
      </w:r>
      <w:r w:rsidRPr="008006A3">
        <w:rPr>
          <w:rFonts w:ascii="Arial" w:hAnsi="Arial" w:cs="Arial"/>
          <w:sz w:val="20"/>
          <w:szCs w:val="20"/>
        </w:rPr>
        <w:tab/>
        <w:t>Neste caso, será encaminhada contraproposta ao fornecedor que tenha apresentado o melhor preço, para que seja obtida melhor proposta com preço compatível ao estimado pela Administração.</w:t>
      </w:r>
    </w:p>
    <w:p w14:paraId="2715F92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.2.2.</w:t>
      </w:r>
      <w:r w:rsidRPr="008006A3">
        <w:rPr>
          <w:rFonts w:ascii="Arial" w:hAnsi="Arial" w:cs="Arial"/>
          <w:sz w:val="20"/>
          <w:szCs w:val="20"/>
        </w:rPr>
        <w:tab/>
        <w:t>A negociação poderá ser feita com os demais fornecedores classificados, respeitada a ordem de classificação, quando o primeiro colocado, mesmo após a negociação, for desclassificado em razão de sua proposta permanecer acima do preço máximo definido para a contratação.</w:t>
      </w:r>
    </w:p>
    <w:p w14:paraId="1104DD9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.2.3.</w:t>
      </w:r>
      <w:r w:rsidRPr="008006A3">
        <w:rPr>
          <w:rFonts w:ascii="Arial" w:hAnsi="Arial" w:cs="Arial"/>
          <w:sz w:val="20"/>
          <w:szCs w:val="20"/>
        </w:rPr>
        <w:tab/>
        <w:t>Em qualquer caso, concluída a negociação, o resultado será registrado na ata do procedimento da dispensa eletrônica.</w:t>
      </w:r>
    </w:p>
    <w:p w14:paraId="02B66E3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.4.</w:t>
      </w:r>
      <w:r w:rsidRPr="008006A3">
        <w:rPr>
          <w:rFonts w:ascii="Arial" w:hAnsi="Arial" w:cs="Arial"/>
          <w:sz w:val="20"/>
          <w:szCs w:val="20"/>
        </w:rPr>
        <w:tab/>
        <w:t>Estando o preço compatível, será solicitado o envio da proposta e, se necessário, de documentos complementares, adequada ao último lance.</w:t>
      </w:r>
    </w:p>
    <w:p w14:paraId="2BAFAEFE"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.5.</w:t>
      </w:r>
      <w:r w:rsidRPr="008006A3">
        <w:rPr>
          <w:rFonts w:ascii="Arial" w:hAnsi="Arial" w:cs="Arial"/>
          <w:sz w:val="20"/>
          <w:szCs w:val="20"/>
        </w:rPr>
        <w:tab/>
        <w:t>O prazo de validade da proposta não será inferior a 60 (sessenta) dias, a contar da data de sua apresentação.</w:t>
      </w:r>
    </w:p>
    <w:p w14:paraId="0DD90CC9"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lastRenderedPageBreak/>
        <w:t>7</w:t>
      </w:r>
      <w:r w:rsidRPr="008006A3">
        <w:rPr>
          <w:rFonts w:ascii="Arial" w:hAnsi="Arial" w:cs="Arial"/>
          <w:sz w:val="20"/>
          <w:szCs w:val="20"/>
        </w:rPr>
        <w:t>.6.</w:t>
      </w:r>
      <w:r w:rsidRPr="008006A3">
        <w:rPr>
          <w:rFonts w:ascii="Arial" w:hAnsi="Arial" w:cs="Arial"/>
          <w:sz w:val="20"/>
          <w:szCs w:val="20"/>
        </w:rPr>
        <w:tab/>
        <w:t>Será desclassificada a proposta vencedora que:</w:t>
      </w:r>
    </w:p>
    <w:p w14:paraId="5ACC429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.6.1.</w:t>
      </w:r>
      <w:r w:rsidRPr="008006A3">
        <w:rPr>
          <w:rFonts w:ascii="Arial" w:hAnsi="Arial" w:cs="Arial"/>
          <w:sz w:val="20"/>
          <w:szCs w:val="20"/>
        </w:rPr>
        <w:tab/>
        <w:t>Contiver vícios insanáveis;</w:t>
      </w:r>
    </w:p>
    <w:p w14:paraId="6922ED2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.6.2.</w:t>
      </w:r>
      <w:r w:rsidRPr="008006A3">
        <w:rPr>
          <w:rFonts w:ascii="Arial" w:hAnsi="Arial" w:cs="Arial"/>
          <w:sz w:val="20"/>
          <w:szCs w:val="20"/>
        </w:rPr>
        <w:tab/>
        <w:t>Não obedecer às especificações técnicas pormenorizadas neste aviso ou em seus anexos;</w:t>
      </w:r>
    </w:p>
    <w:p w14:paraId="7BF0AC48"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.6.3.</w:t>
      </w:r>
      <w:r w:rsidRPr="008006A3">
        <w:rPr>
          <w:rFonts w:ascii="Arial" w:hAnsi="Arial" w:cs="Arial"/>
          <w:sz w:val="20"/>
          <w:szCs w:val="20"/>
        </w:rPr>
        <w:tab/>
        <w:t>apresentar preços inexequíveis ou permanecerem acima do preço máximo definido para a contratação;</w:t>
      </w:r>
    </w:p>
    <w:p w14:paraId="5B0E526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.6.4.</w:t>
      </w:r>
      <w:r w:rsidRPr="008006A3">
        <w:rPr>
          <w:rFonts w:ascii="Arial" w:hAnsi="Arial" w:cs="Arial"/>
          <w:sz w:val="20"/>
          <w:szCs w:val="20"/>
        </w:rPr>
        <w:tab/>
        <w:t>não tiverem sua exequibilidade demonstrada, quando exigido pela Administração;</w:t>
      </w:r>
    </w:p>
    <w:p w14:paraId="4F7CD44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.6.5.</w:t>
      </w:r>
      <w:r w:rsidRPr="008006A3">
        <w:rPr>
          <w:rFonts w:ascii="Arial" w:hAnsi="Arial" w:cs="Arial"/>
          <w:sz w:val="20"/>
          <w:szCs w:val="20"/>
        </w:rPr>
        <w:tab/>
        <w:t>apresentar desconformidade com quaisquer outras exigências deste aviso ou seus anexos, desde que insanável.</w:t>
      </w:r>
    </w:p>
    <w:p w14:paraId="02E84F8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.6.6.</w:t>
      </w:r>
      <w:r w:rsidRPr="008006A3">
        <w:rPr>
          <w:rFonts w:ascii="Arial" w:hAnsi="Arial" w:cs="Arial"/>
          <w:sz w:val="20"/>
          <w:szCs w:val="20"/>
        </w:rPr>
        <w:tab/>
        <w:t>deixar de apresentar proposta readequada no prazo previsto pelo Agente de Contratação;</w:t>
      </w:r>
    </w:p>
    <w:p w14:paraId="253EEC0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.7.</w:t>
      </w:r>
      <w:r w:rsidRPr="008006A3">
        <w:rPr>
          <w:rFonts w:ascii="Arial" w:hAnsi="Arial" w:cs="Arial"/>
          <w:sz w:val="20"/>
          <w:szCs w:val="20"/>
        </w:rPr>
        <w:tab/>
        <w:t>Quando o fornecedor não conseguir comprovar que possui ou possuirá recursos suficientes para executar a contento o objeto, será considerada inexequível a proposta de preços ou menor lance que:</w:t>
      </w:r>
    </w:p>
    <w:p w14:paraId="79F23637"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.7.1.</w:t>
      </w:r>
      <w:r w:rsidRPr="008006A3">
        <w:rPr>
          <w:rFonts w:ascii="Arial" w:hAnsi="Arial" w:cs="Arial"/>
          <w:sz w:val="20"/>
          <w:szCs w:val="20"/>
        </w:rPr>
        <w:tab/>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5C16D31D"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.7.2.</w:t>
      </w:r>
      <w:r w:rsidRPr="008006A3">
        <w:rPr>
          <w:rFonts w:ascii="Arial" w:hAnsi="Arial" w:cs="Arial"/>
          <w:sz w:val="20"/>
          <w:szCs w:val="20"/>
        </w:rPr>
        <w:tab/>
        <w:t>apresentar um ou mais valores da planilha de custo que sejam inferiores àqueles fixados em instrumentos de caráter normativo obrigatório, tais como leis, medidas provisórias e convenções coletivas de trabalho vigentes.</w:t>
      </w:r>
    </w:p>
    <w:p w14:paraId="72ADF88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.8.</w:t>
      </w:r>
      <w:r w:rsidRPr="008006A3">
        <w:rPr>
          <w:rFonts w:ascii="Arial" w:hAnsi="Arial" w:cs="Arial"/>
          <w:sz w:val="20"/>
          <w:szCs w:val="20"/>
        </w:rPr>
        <w:tab/>
        <w:t>Se houver indícios de inexequibilidade da proposta de preço, ou em caso da necessidade de esclarecimentos complementares, poderão ser efetuadas diligências, para que a empresa comprove a exequibilidade da proposta.</w:t>
      </w:r>
    </w:p>
    <w:p w14:paraId="1724D3C0"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.9.</w:t>
      </w:r>
      <w:r w:rsidRPr="008006A3">
        <w:rPr>
          <w:rFonts w:ascii="Arial" w:hAnsi="Arial" w:cs="Arial"/>
          <w:sz w:val="20"/>
          <w:szCs w:val="20"/>
        </w:rPr>
        <w:tab/>
        <w:t>Erros no preenchimento da planilha não constituem motivo para a desclassificação da proposta. A planilha poderá́ ser ajustada pelo fornecedor, no prazo indicado pelo sistema, desde que não haja majoração do preço.</w:t>
      </w:r>
    </w:p>
    <w:p w14:paraId="7ADC2BE9"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.9.1.</w:t>
      </w:r>
      <w:r w:rsidRPr="008006A3">
        <w:rPr>
          <w:rFonts w:ascii="Arial" w:hAnsi="Arial" w:cs="Arial"/>
          <w:sz w:val="20"/>
          <w:szCs w:val="20"/>
        </w:rPr>
        <w:tab/>
        <w:t>O ajuste de que trata este dispositivo se limita a sanar erros ou falhas que não alterem a substância das propostas;</w:t>
      </w:r>
    </w:p>
    <w:p w14:paraId="6B8D8E91"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.9.2.</w:t>
      </w:r>
      <w:r w:rsidRPr="008006A3">
        <w:rPr>
          <w:rFonts w:ascii="Arial" w:hAnsi="Arial" w:cs="Arial"/>
          <w:sz w:val="20"/>
          <w:szCs w:val="20"/>
        </w:rPr>
        <w:tab/>
        <w:t>Considera-se erro no preenchimento da planilha passível de correção a indicação de recolhimento de impostos e contribuições na forma do Simples Nacional, quando não cabível esse regime.</w:t>
      </w:r>
    </w:p>
    <w:p w14:paraId="30A3338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.10.</w:t>
      </w:r>
      <w:r w:rsidRPr="008006A3">
        <w:rPr>
          <w:rFonts w:ascii="Arial" w:hAnsi="Arial" w:cs="Arial"/>
          <w:sz w:val="20"/>
          <w:szCs w:val="20"/>
        </w:rPr>
        <w:tab/>
        <w:t>Para fins de análise da proposta quanto ao cumprimento das especificações do objeto, poderá ser colhida a manifestação escrita do setor requisitante do serviço ou da área especializada no objeto.</w:t>
      </w:r>
    </w:p>
    <w:p w14:paraId="7FFBCC2D"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.11.</w:t>
      </w:r>
      <w:r w:rsidRPr="008006A3">
        <w:rPr>
          <w:rFonts w:ascii="Arial" w:hAnsi="Arial" w:cs="Arial"/>
          <w:sz w:val="20"/>
          <w:szCs w:val="20"/>
        </w:rPr>
        <w:tab/>
        <w:t>Se a proposta ou lance vencedor for desclassificado, será examinada a proposta ou lance subsequente, e, assim sucessivamente, na ordem de classificação.</w:t>
      </w:r>
    </w:p>
    <w:p w14:paraId="79D4E54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.12.</w:t>
      </w:r>
      <w:r w:rsidRPr="008006A3">
        <w:rPr>
          <w:rFonts w:ascii="Arial" w:hAnsi="Arial" w:cs="Arial"/>
          <w:sz w:val="20"/>
          <w:szCs w:val="20"/>
        </w:rPr>
        <w:tab/>
        <w:t>Havendo necessidade, a sessão será suspensa, informando-se no “chat” a nova data e horário para a sua continuidade.</w:t>
      </w:r>
    </w:p>
    <w:p w14:paraId="776C328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7</w:t>
      </w:r>
      <w:r w:rsidRPr="008006A3">
        <w:rPr>
          <w:rFonts w:ascii="Arial" w:hAnsi="Arial" w:cs="Arial"/>
          <w:sz w:val="20"/>
          <w:szCs w:val="20"/>
        </w:rPr>
        <w:t>.13.</w:t>
      </w:r>
      <w:r w:rsidRPr="008006A3">
        <w:rPr>
          <w:rFonts w:ascii="Arial" w:hAnsi="Arial" w:cs="Arial"/>
          <w:sz w:val="20"/>
          <w:szCs w:val="20"/>
        </w:rPr>
        <w:tab/>
        <w:t>Encerrada a análise quanto à aceitação da proposta, se iniciará a fase de habilitação, observado o disposto neste Aviso de Contratação Direta.</w:t>
      </w:r>
    </w:p>
    <w:p w14:paraId="0CDC24C4" w14:textId="77777777" w:rsidR="003E42E0" w:rsidRPr="008006A3" w:rsidRDefault="003E42E0" w:rsidP="003E42E0">
      <w:pPr>
        <w:spacing w:after="0" w:line="240" w:lineRule="auto"/>
        <w:jc w:val="both"/>
        <w:rPr>
          <w:rFonts w:ascii="Arial" w:hAnsi="Arial" w:cs="Arial"/>
          <w:sz w:val="20"/>
          <w:szCs w:val="20"/>
        </w:rPr>
      </w:pPr>
    </w:p>
    <w:p w14:paraId="747B2913" w14:textId="77777777" w:rsidR="003E42E0" w:rsidRPr="000E59D8" w:rsidRDefault="003E42E0" w:rsidP="003E42E0">
      <w:pPr>
        <w:pStyle w:val="PargrafodaLista"/>
        <w:numPr>
          <w:ilvl w:val="0"/>
          <w:numId w:val="15"/>
        </w:numPr>
        <w:spacing w:after="0" w:line="240" w:lineRule="auto"/>
        <w:jc w:val="both"/>
        <w:rPr>
          <w:rFonts w:ascii="Arial" w:hAnsi="Arial" w:cs="Arial"/>
          <w:b/>
          <w:sz w:val="20"/>
          <w:szCs w:val="20"/>
        </w:rPr>
      </w:pPr>
      <w:r w:rsidRPr="000E59D8">
        <w:rPr>
          <w:rFonts w:ascii="Arial" w:hAnsi="Arial" w:cs="Arial"/>
          <w:b/>
          <w:sz w:val="20"/>
          <w:szCs w:val="20"/>
        </w:rPr>
        <w:t>DOCUMENTAÇÃO PARA HABILITAÇÃO</w:t>
      </w:r>
    </w:p>
    <w:p w14:paraId="33E3AEBF"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w:t>
      </w:r>
      <w:r w:rsidRPr="008006A3">
        <w:rPr>
          <w:rFonts w:ascii="Arial" w:hAnsi="Arial" w:cs="Arial"/>
          <w:sz w:val="20"/>
          <w:szCs w:val="20"/>
        </w:rPr>
        <w:tab/>
        <w:t>O fornecedor será selecionado por meio da realização de procedimento de dispensa de licitação, com fundamento na hipótese do art. 75, inciso II da Lei n.º 14.133/2021, que culminará com a seleção da proposta de menor preço global.</w:t>
      </w:r>
    </w:p>
    <w:p w14:paraId="40B39E24"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.2.</w:t>
      </w:r>
      <w:r w:rsidRPr="008006A3">
        <w:rPr>
          <w:rFonts w:ascii="Arial" w:hAnsi="Arial" w:cs="Arial"/>
          <w:sz w:val="20"/>
          <w:szCs w:val="20"/>
        </w:rPr>
        <w:tab/>
        <w:t>Previamente à celebração do contrato, a administração verificará o eventual descumprimento das condições para contratação, especialmente quanto à existência de sanção que a impeça, mediante a consulta a cadastros informativos oficiais, tais como:</w:t>
      </w:r>
    </w:p>
    <w:p w14:paraId="45C6B33A" w14:textId="77777777" w:rsidR="003E42E0" w:rsidRPr="00C31076" w:rsidRDefault="003E42E0" w:rsidP="003E42E0">
      <w:pPr>
        <w:spacing w:after="0" w:line="240" w:lineRule="auto"/>
        <w:jc w:val="both"/>
        <w:rPr>
          <w:rFonts w:ascii="Arial" w:hAnsi="Arial" w:cs="Arial"/>
          <w:b/>
          <w:sz w:val="20"/>
          <w:szCs w:val="20"/>
        </w:rPr>
      </w:pPr>
      <w:r w:rsidRPr="008006A3">
        <w:rPr>
          <w:rFonts w:ascii="Arial" w:hAnsi="Arial" w:cs="Arial"/>
          <w:sz w:val="20"/>
          <w:szCs w:val="20"/>
        </w:rPr>
        <w:t>a)</w:t>
      </w:r>
      <w:r w:rsidRPr="008006A3">
        <w:rPr>
          <w:rFonts w:ascii="Arial" w:hAnsi="Arial" w:cs="Arial"/>
          <w:sz w:val="20"/>
          <w:szCs w:val="20"/>
        </w:rPr>
        <w:tab/>
      </w:r>
      <w:r w:rsidRPr="00C31076">
        <w:rPr>
          <w:rFonts w:ascii="Arial" w:hAnsi="Arial" w:cs="Arial"/>
          <w:b/>
          <w:sz w:val="20"/>
          <w:szCs w:val="20"/>
        </w:rPr>
        <w:t>SICAF;</w:t>
      </w:r>
    </w:p>
    <w:p w14:paraId="72D6A457"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lastRenderedPageBreak/>
        <w:t>b)</w:t>
      </w:r>
      <w:r w:rsidRPr="008006A3">
        <w:rPr>
          <w:rFonts w:ascii="Arial" w:hAnsi="Arial" w:cs="Arial"/>
          <w:sz w:val="20"/>
          <w:szCs w:val="20"/>
        </w:rPr>
        <w:tab/>
      </w:r>
      <w:r w:rsidRPr="00C31076">
        <w:rPr>
          <w:rFonts w:ascii="Arial" w:hAnsi="Arial" w:cs="Arial"/>
          <w:b/>
          <w:sz w:val="20"/>
          <w:szCs w:val="20"/>
        </w:rPr>
        <w:t>Cadastro Nacional de Empresas Inidôneas e Suspensas - CEIS</w:t>
      </w:r>
      <w:r w:rsidRPr="008006A3">
        <w:rPr>
          <w:rFonts w:ascii="Arial" w:hAnsi="Arial" w:cs="Arial"/>
          <w:sz w:val="20"/>
          <w:szCs w:val="20"/>
        </w:rPr>
        <w:t>, mantido pela Controladoria- Geral da União (www.portaldatransparencia.gov.br/ceis);</w:t>
      </w:r>
    </w:p>
    <w:p w14:paraId="2F6B8981" w14:textId="72E068CE"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c)</w:t>
      </w:r>
      <w:r w:rsidRPr="008006A3">
        <w:rPr>
          <w:rFonts w:ascii="Arial" w:hAnsi="Arial" w:cs="Arial"/>
          <w:sz w:val="20"/>
          <w:szCs w:val="20"/>
        </w:rPr>
        <w:tab/>
      </w:r>
      <w:r w:rsidRPr="00C31076">
        <w:rPr>
          <w:rFonts w:ascii="Arial" w:hAnsi="Arial" w:cs="Arial"/>
          <w:b/>
          <w:sz w:val="20"/>
          <w:szCs w:val="20"/>
        </w:rPr>
        <w:t>Cadastro Nacional de Condenações Cíveis por Atos de Improbidade Administrativa, mantido</w:t>
      </w:r>
      <w:r w:rsidRPr="00C31076">
        <w:rPr>
          <w:rFonts w:ascii="Arial" w:hAnsi="Arial" w:cs="Arial"/>
          <w:b/>
          <w:sz w:val="20"/>
          <w:szCs w:val="20"/>
        </w:rPr>
        <w:tab/>
        <w:t>pelo</w:t>
      </w:r>
      <w:r w:rsidRPr="00C31076">
        <w:rPr>
          <w:rFonts w:ascii="Arial" w:hAnsi="Arial" w:cs="Arial"/>
          <w:b/>
          <w:sz w:val="20"/>
          <w:szCs w:val="20"/>
        </w:rPr>
        <w:tab/>
        <w:t>Conselho</w:t>
      </w:r>
      <w:r w:rsidRPr="00C31076">
        <w:rPr>
          <w:rFonts w:ascii="Arial" w:hAnsi="Arial" w:cs="Arial"/>
          <w:b/>
          <w:sz w:val="20"/>
          <w:szCs w:val="20"/>
        </w:rPr>
        <w:tab/>
        <w:t>Nacional</w:t>
      </w:r>
      <w:r w:rsidRPr="00C31076">
        <w:rPr>
          <w:rFonts w:ascii="Arial" w:hAnsi="Arial" w:cs="Arial"/>
          <w:b/>
          <w:sz w:val="20"/>
          <w:szCs w:val="20"/>
        </w:rPr>
        <w:tab/>
        <w:t>de</w:t>
      </w:r>
      <w:r w:rsidRPr="00C31076">
        <w:rPr>
          <w:rFonts w:ascii="Arial" w:hAnsi="Arial" w:cs="Arial"/>
          <w:b/>
          <w:sz w:val="20"/>
          <w:szCs w:val="20"/>
        </w:rPr>
        <w:tab/>
        <w:t>Justiça</w:t>
      </w:r>
      <w:r w:rsidRPr="008006A3">
        <w:rPr>
          <w:rFonts w:ascii="Arial" w:hAnsi="Arial" w:cs="Arial"/>
          <w:sz w:val="20"/>
          <w:szCs w:val="20"/>
        </w:rPr>
        <w:t xml:space="preserve"> </w:t>
      </w:r>
      <w:r w:rsidR="00C31076">
        <w:rPr>
          <w:rFonts w:ascii="Arial" w:hAnsi="Arial" w:cs="Arial"/>
          <w:sz w:val="20"/>
          <w:szCs w:val="20"/>
        </w:rPr>
        <w:t>(</w:t>
      </w:r>
      <w:r w:rsidRPr="008006A3">
        <w:rPr>
          <w:rFonts w:ascii="Arial" w:hAnsi="Arial" w:cs="Arial"/>
          <w:sz w:val="20"/>
          <w:szCs w:val="20"/>
        </w:rPr>
        <w:t>www.cnj.jus.br/improbidade_adm/consultar_requerido.php).</w:t>
      </w:r>
    </w:p>
    <w:p w14:paraId="4B86E2EB"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d)</w:t>
      </w:r>
      <w:r w:rsidRPr="008006A3">
        <w:rPr>
          <w:rFonts w:ascii="Arial" w:hAnsi="Arial" w:cs="Arial"/>
          <w:sz w:val="20"/>
          <w:szCs w:val="20"/>
        </w:rPr>
        <w:tab/>
      </w:r>
      <w:r w:rsidRPr="00C31076">
        <w:rPr>
          <w:rFonts w:ascii="Arial" w:hAnsi="Arial" w:cs="Arial"/>
          <w:b/>
          <w:sz w:val="20"/>
          <w:szCs w:val="20"/>
        </w:rPr>
        <w:t>Lista de Inidôneos mantida pelo Tribunal de Contas da União - TCU;</w:t>
      </w:r>
    </w:p>
    <w:p w14:paraId="10BC2F09"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e)</w:t>
      </w:r>
      <w:r w:rsidRPr="008006A3">
        <w:rPr>
          <w:rFonts w:ascii="Arial" w:hAnsi="Arial" w:cs="Arial"/>
          <w:sz w:val="20"/>
          <w:szCs w:val="20"/>
        </w:rPr>
        <w:tab/>
        <w:t xml:space="preserve">Cadastro Nacional de Empresas Punidas - </w:t>
      </w:r>
      <w:r w:rsidRPr="00C31076">
        <w:rPr>
          <w:rFonts w:ascii="Arial" w:hAnsi="Arial" w:cs="Arial"/>
          <w:b/>
          <w:sz w:val="20"/>
          <w:szCs w:val="20"/>
        </w:rPr>
        <w:t>CNPE</w:t>
      </w:r>
      <w:r w:rsidRPr="008006A3">
        <w:rPr>
          <w:rFonts w:ascii="Arial" w:hAnsi="Arial" w:cs="Arial"/>
          <w:sz w:val="20"/>
          <w:szCs w:val="20"/>
        </w:rPr>
        <w:t>, mantido pela Controladoria Geral da União - https://portaldatransparencia.gov.br/pagina-interna/603244-cnep.</w:t>
      </w:r>
    </w:p>
    <w:p w14:paraId="1E6521B2" w14:textId="77777777" w:rsidR="003E42E0" w:rsidRPr="00C31076" w:rsidRDefault="003E42E0" w:rsidP="003E42E0">
      <w:pPr>
        <w:spacing w:after="0" w:line="240" w:lineRule="auto"/>
        <w:jc w:val="both"/>
        <w:rPr>
          <w:rFonts w:ascii="Arial" w:hAnsi="Arial" w:cs="Arial"/>
          <w:b/>
          <w:sz w:val="20"/>
          <w:szCs w:val="20"/>
        </w:rPr>
      </w:pPr>
      <w:r>
        <w:rPr>
          <w:rFonts w:ascii="Arial" w:hAnsi="Arial" w:cs="Arial"/>
          <w:sz w:val="20"/>
          <w:szCs w:val="20"/>
        </w:rPr>
        <w:t>8</w:t>
      </w:r>
      <w:r w:rsidRPr="008006A3">
        <w:rPr>
          <w:rFonts w:ascii="Arial" w:hAnsi="Arial" w:cs="Arial"/>
          <w:sz w:val="20"/>
          <w:szCs w:val="20"/>
        </w:rPr>
        <w:t>.2.1.</w:t>
      </w:r>
      <w:r w:rsidRPr="008006A3">
        <w:rPr>
          <w:rFonts w:ascii="Arial" w:hAnsi="Arial" w:cs="Arial"/>
          <w:sz w:val="20"/>
          <w:szCs w:val="20"/>
        </w:rPr>
        <w:tab/>
        <w:t>Para a consulta de fornecedores pessoa jurídica poderá haver a substituição das consultas das alíneas “b”, “c” e “d” acima pela</w:t>
      </w:r>
      <w:r w:rsidRPr="00C31076">
        <w:rPr>
          <w:rFonts w:ascii="Arial" w:hAnsi="Arial" w:cs="Arial"/>
          <w:b/>
          <w:sz w:val="20"/>
          <w:szCs w:val="20"/>
        </w:rPr>
        <w:t xml:space="preserve"> Consulta Consolidada de Pessoa Jurídica do TCU</w:t>
      </w:r>
    </w:p>
    <w:p w14:paraId="28CA70B3" w14:textId="77777777" w:rsidR="003E42E0" w:rsidRPr="00C31076" w:rsidRDefault="003E42E0" w:rsidP="003E42E0">
      <w:pPr>
        <w:spacing w:after="0" w:line="240" w:lineRule="auto"/>
        <w:jc w:val="both"/>
        <w:rPr>
          <w:rFonts w:ascii="Arial" w:hAnsi="Arial" w:cs="Arial"/>
          <w:b/>
          <w:sz w:val="20"/>
          <w:szCs w:val="20"/>
        </w:rPr>
      </w:pPr>
      <w:r w:rsidRPr="00C31076">
        <w:rPr>
          <w:rFonts w:ascii="Arial" w:hAnsi="Arial" w:cs="Arial"/>
          <w:b/>
          <w:sz w:val="20"/>
          <w:szCs w:val="20"/>
        </w:rPr>
        <w:t xml:space="preserve"> (https://certidoesapf.apps.tcu.gov.br/).</w:t>
      </w:r>
    </w:p>
    <w:p w14:paraId="79523DFE"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.2.2.</w:t>
      </w:r>
      <w:r w:rsidRPr="008006A3">
        <w:rPr>
          <w:rFonts w:ascii="Arial" w:hAnsi="Arial" w:cs="Arial"/>
          <w:sz w:val="20"/>
          <w:szCs w:val="20"/>
        </w:rPr>
        <w:tab/>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6321379A"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.2.2.1.</w:t>
      </w:r>
      <w:r w:rsidRPr="008006A3">
        <w:rPr>
          <w:rFonts w:ascii="Arial" w:hAnsi="Arial" w:cs="Arial"/>
          <w:sz w:val="20"/>
          <w:szCs w:val="20"/>
        </w:rPr>
        <w:tab/>
        <w:t>Caso conste na Consulta de Situação do Fornecedor a existência de Ocorrências Impeditivas Indiretas, o gestor diligenciará para verificar se houve fraude por parte das empresas apontadas no Relatório de Ocorrências Impeditivas Indiretas.</w:t>
      </w:r>
    </w:p>
    <w:p w14:paraId="0C5EF261"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.2.2.1.1.</w:t>
      </w:r>
      <w:r w:rsidRPr="008006A3">
        <w:rPr>
          <w:rFonts w:ascii="Arial" w:hAnsi="Arial" w:cs="Arial"/>
          <w:sz w:val="20"/>
          <w:szCs w:val="20"/>
        </w:rPr>
        <w:tab/>
        <w:t>A tentativa de burla será verificada por meio dos vínculos societários, linhas de fornecimento similares, dentre outros.</w:t>
      </w:r>
    </w:p>
    <w:p w14:paraId="31852824"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.2.2.1.2.</w:t>
      </w:r>
      <w:r w:rsidRPr="008006A3">
        <w:rPr>
          <w:rFonts w:ascii="Arial" w:hAnsi="Arial" w:cs="Arial"/>
          <w:sz w:val="20"/>
          <w:szCs w:val="20"/>
        </w:rPr>
        <w:tab/>
        <w:t>O fornecedor será convocado para manifestação previamente à sua desclassificação.</w:t>
      </w:r>
    </w:p>
    <w:p w14:paraId="5C61A9B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1.1.1.</w:t>
      </w:r>
      <w:r w:rsidRPr="008006A3">
        <w:rPr>
          <w:rFonts w:ascii="Arial" w:hAnsi="Arial" w:cs="Arial"/>
          <w:sz w:val="20"/>
          <w:szCs w:val="20"/>
        </w:rPr>
        <w:tab/>
        <w:t>Constatada a existência de sanção, o fornecedor será reputado inabilitado, por falta de condição de participação.</w:t>
      </w:r>
    </w:p>
    <w:p w14:paraId="29B7E97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.3.</w:t>
      </w:r>
      <w:r w:rsidRPr="008006A3">
        <w:rPr>
          <w:rFonts w:ascii="Arial" w:hAnsi="Arial" w:cs="Arial"/>
          <w:sz w:val="20"/>
          <w:szCs w:val="20"/>
        </w:rPr>
        <w:tab/>
        <w:t>Caso atendidas as condições de participação, a habilitação dos fornecedores será verificada por meio do SICAF, nos documentos por ele abrangidos.</w:t>
      </w:r>
    </w:p>
    <w:p w14:paraId="0F84E908"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.3.1.</w:t>
      </w:r>
      <w:r w:rsidRPr="008006A3">
        <w:rPr>
          <w:rFonts w:ascii="Arial" w:hAnsi="Arial" w:cs="Arial"/>
          <w:sz w:val="20"/>
          <w:szCs w:val="20"/>
        </w:rPr>
        <w:tab/>
        <w:t>É dever do fornecedor atualizar previamente as comprovações constantes do SICAF para que estejam vigentes na data da abertura da sessão pública, ou encaminhar, quando solicitado, a respectiva documentação atualizada.</w:t>
      </w:r>
    </w:p>
    <w:p w14:paraId="78EC871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.3.2.</w:t>
      </w:r>
      <w:r w:rsidRPr="008006A3">
        <w:rPr>
          <w:rFonts w:ascii="Arial" w:hAnsi="Arial" w:cs="Arial"/>
          <w:sz w:val="20"/>
          <w:szCs w:val="20"/>
        </w:rPr>
        <w:tab/>
        <w:t>O descumprimento do subitem acima implicará a inabilitação do fornecedor, exceto se a consulta aos sítios eletrônicos oficiais emissores de certidões lograr êxito em encontrar as certidão (ões) válida(s).</w:t>
      </w:r>
    </w:p>
    <w:p w14:paraId="250827A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.4.</w:t>
      </w:r>
      <w:r w:rsidRPr="008006A3">
        <w:rPr>
          <w:rFonts w:ascii="Arial" w:hAnsi="Arial" w:cs="Arial"/>
          <w:sz w:val="20"/>
          <w:szCs w:val="20"/>
        </w:rPr>
        <w:tab/>
        <w:t>Havendo a necessidade de envio de documentos de habilitação complementares, necessários à confirmação daqueles exigidos neste Aviso de Contratação Direta e já apresentados, o fornecedor será convocado a encaminhá-los, em formato digital, após solicitação da Administração, sob pena de inabilitação.</w:t>
      </w:r>
    </w:p>
    <w:p w14:paraId="44E5C320"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.5.</w:t>
      </w:r>
      <w:r w:rsidRPr="008006A3">
        <w:rPr>
          <w:rFonts w:ascii="Arial" w:hAnsi="Arial" w:cs="Arial"/>
          <w:sz w:val="20"/>
          <w:szCs w:val="20"/>
        </w:rPr>
        <w:tab/>
        <w:t>Somente haverá a necessidade de comprovação do preenchimento de requisitos mediante apresentação dos documentos originais não-digitais quando houver dúvida em relação à integridade do documento digital.</w:t>
      </w:r>
    </w:p>
    <w:p w14:paraId="3D7B88D4"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.6.</w:t>
      </w:r>
      <w:r w:rsidRPr="008006A3">
        <w:rPr>
          <w:rFonts w:ascii="Arial" w:hAnsi="Arial" w:cs="Arial"/>
          <w:sz w:val="20"/>
          <w:szCs w:val="20"/>
        </w:rPr>
        <w:tab/>
        <w:t>O fornecedor enquadrado como microempreendedor individual que pretenda auferir os benefícios do tratamento diferenciado previstos na Lei Complementar nº 123, de 2006, estará dispensado (a) da prova de inscrição nos cadastros de contribuintes estadual e municipal e (b) da apresentação do balanço patrimonial e das demonstrações contábeis do último exercício.</w:t>
      </w:r>
    </w:p>
    <w:p w14:paraId="473CFD90"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.7.</w:t>
      </w:r>
      <w:r w:rsidRPr="008006A3">
        <w:rPr>
          <w:rFonts w:ascii="Arial" w:hAnsi="Arial" w:cs="Arial"/>
          <w:sz w:val="20"/>
          <w:szCs w:val="20"/>
        </w:rPr>
        <w:tab/>
        <w:t>Havendo necessidade de analisar minuciosamente os documentos exigidos, a sessão será suspensa, sendo informada a nova data e horário para a sua continuidade.</w:t>
      </w:r>
    </w:p>
    <w:p w14:paraId="09D86145"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.8.</w:t>
      </w:r>
      <w:r w:rsidRPr="008006A3">
        <w:rPr>
          <w:rFonts w:ascii="Arial" w:hAnsi="Arial" w:cs="Arial"/>
          <w:sz w:val="20"/>
          <w:szCs w:val="20"/>
        </w:rPr>
        <w:tab/>
        <w:t>Será inabilitado o fornecedor que não comprovar sua habilitação, seja por não apresentar quaisquer dos documentos exigidos, ou apresentá-los em desacordo com o estabelecido neste Aviso de Contratação Direta.</w:t>
      </w:r>
    </w:p>
    <w:p w14:paraId="4D185361" w14:textId="71730CFC"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00C31076">
        <w:rPr>
          <w:rFonts w:ascii="Arial" w:hAnsi="Arial" w:cs="Arial"/>
          <w:sz w:val="20"/>
          <w:szCs w:val="20"/>
        </w:rPr>
        <w:t>.8.1.</w:t>
      </w:r>
      <w:r w:rsidR="00C31076">
        <w:rPr>
          <w:rFonts w:ascii="Arial" w:hAnsi="Arial" w:cs="Arial"/>
          <w:sz w:val="20"/>
          <w:szCs w:val="20"/>
        </w:rPr>
        <w:tab/>
        <w:t>Na hipótese do</w:t>
      </w:r>
      <w:r w:rsidRPr="008006A3">
        <w:rPr>
          <w:rFonts w:ascii="Arial" w:hAnsi="Arial" w:cs="Arial"/>
          <w:sz w:val="20"/>
          <w:szCs w:val="20"/>
        </w:rPr>
        <w:t xml:space="preserve"> fornecedor não atender às exigências para a habilitação, o órgão ou entidade examinará a proposta subsequente e assim sucessivamente, na ordem de classificação, </w:t>
      </w:r>
      <w:r w:rsidRPr="008006A3">
        <w:rPr>
          <w:rFonts w:ascii="Arial" w:hAnsi="Arial" w:cs="Arial"/>
          <w:sz w:val="20"/>
          <w:szCs w:val="20"/>
        </w:rPr>
        <w:lastRenderedPageBreak/>
        <w:t>até a apuração de uma proposta que atenda às especificações do objeto e as condições de habilitação</w:t>
      </w:r>
    </w:p>
    <w:p w14:paraId="39439CB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.9.</w:t>
      </w:r>
      <w:r w:rsidRPr="008006A3">
        <w:rPr>
          <w:rFonts w:ascii="Arial" w:hAnsi="Arial" w:cs="Arial"/>
          <w:sz w:val="20"/>
          <w:szCs w:val="20"/>
        </w:rPr>
        <w:tab/>
        <w:t>Constatado o atendimento às exigências de habilitação, o fornecedor será habilitado.</w:t>
      </w:r>
    </w:p>
    <w:p w14:paraId="71E0B2B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w:t>
      </w:r>
      <w:r w:rsidRPr="008006A3">
        <w:rPr>
          <w:rFonts w:ascii="Arial" w:hAnsi="Arial" w:cs="Arial"/>
          <w:sz w:val="20"/>
          <w:szCs w:val="20"/>
        </w:rPr>
        <w:tab/>
        <w:t>Os documentos a serem exigidos para fins de habilitação que serão solicitados do fornecedor mais bem classificado da fase de lances, são:</w:t>
      </w:r>
    </w:p>
    <w:p w14:paraId="5435B95A"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.10.2.</w:t>
      </w:r>
      <w:r w:rsidRPr="008006A3">
        <w:rPr>
          <w:rFonts w:ascii="Arial" w:hAnsi="Arial" w:cs="Arial"/>
          <w:sz w:val="20"/>
          <w:szCs w:val="20"/>
        </w:rPr>
        <w:tab/>
        <w:t>Habilitações fiscal, social e trabalhista:</w:t>
      </w:r>
    </w:p>
    <w:p w14:paraId="2C1490A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.10.2.1.</w:t>
      </w:r>
      <w:r w:rsidRPr="008006A3">
        <w:rPr>
          <w:rFonts w:ascii="Arial" w:hAnsi="Arial" w:cs="Arial"/>
          <w:sz w:val="20"/>
          <w:szCs w:val="20"/>
        </w:rPr>
        <w:tab/>
        <w:t>Prova de inscrição no Cadastro Nacional da Pessoa Jurídica (CNPJ) atualizado;</w:t>
      </w:r>
    </w:p>
    <w:p w14:paraId="2BFD4FA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.10.2.2.</w:t>
      </w:r>
      <w:r w:rsidRPr="008006A3">
        <w:rPr>
          <w:rFonts w:ascii="Arial" w:hAnsi="Arial" w:cs="Arial"/>
          <w:sz w:val="20"/>
          <w:szCs w:val="20"/>
        </w:rPr>
        <w:tab/>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FE5610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.10.2.3.</w:t>
      </w:r>
      <w:r w:rsidRPr="008006A3">
        <w:rPr>
          <w:rFonts w:ascii="Arial" w:hAnsi="Arial" w:cs="Arial"/>
          <w:sz w:val="20"/>
          <w:szCs w:val="20"/>
        </w:rPr>
        <w:tab/>
        <w:t>prova de regularidade com o Fundo de Garantia do Tempo de Serviço (FGTS);</w:t>
      </w:r>
    </w:p>
    <w:p w14:paraId="0DC74B11"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.10.2.4.</w:t>
      </w:r>
      <w:r w:rsidRPr="008006A3">
        <w:rPr>
          <w:rFonts w:ascii="Arial" w:hAnsi="Arial" w:cs="Arial"/>
          <w:sz w:val="20"/>
          <w:szCs w:val="20"/>
        </w:rPr>
        <w:tab/>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1978DA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.10.2.5.</w:t>
      </w:r>
      <w:r w:rsidRPr="008006A3">
        <w:rPr>
          <w:rFonts w:ascii="Arial" w:hAnsi="Arial" w:cs="Arial"/>
          <w:sz w:val="20"/>
          <w:szCs w:val="20"/>
        </w:rPr>
        <w:tab/>
        <w:t>prova de regularidade com a Fazenda Estadual ou Distrital do domicílio ou sede do fornecedor, relativa à atividade em cujo exercício contrata ou concorre;</w:t>
      </w:r>
    </w:p>
    <w:p w14:paraId="1E21847A"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.10.2.6.</w:t>
      </w:r>
      <w:r w:rsidRPr="008006A3">
        <w:rPr>
          <w:rFonts w:ascii="Arial" w:hAnsi="Arial" w:cs="Arial"/>
          <w:sz w:val="20"/>
          <w:szCs w:val="20"/>
        </w:rPr>
        <w:tab/>
        <w:t>prova de regularidade com a Fazenda Municipal do domicílio ou sede do fornecedor, relativa à atividade em cujo exercício contrata ou concorre;</w:t>
      </w:r>
    </w:p>
    <w:p w14:paraId="06E4032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.10.2.7.</w:t>
      </w:r>
      <w:r w:rsidRPr="008006A3">
        <w:rPr>
          <w:rFonts w:ascii="Arial" w:hAnsi="Arial" w:cs="Arial"/>
          <w:sz w:val="20"/>
          <w:szCs w:val="20"/>
        </w:rPr>
        <w:tab/>
        <w:t>declaração de que não emprega menor de 18 anos em trabalho noturno, perigoso ou insalubre e não emprega menor de 16 anos, salvo menor, a partir de 14 anos, na condição de aprendiz, nos termos do artigo 7°, XXXIII, da Constituição;</w:t>
      </w:r>
    </w:p>
    <w:p w14:paraId="7458D56A"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 xml:space="preserve"> </w:t>
      </w:r>
    </w:p>
    <w:p w14:paraId="0F0027D7"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.10.2.8.</w:t>
      </w:r>
      <w:r w:rsidRPr="008006A3">
        <w:rPr>
          <w:rFonts w:ascii="Arial" w:hAnsi="Arial" w:cs="Arial"/>
          <w:sz w:val="20"/>
          <w:szCs w:val="20"/>
        </w:rPr>
        <w:tab/>
        <w:t>a inscrição no cadastro de contribuintes estadual e/ou municipal, se houver, relativo ao domicílio ou sede do licitante, pertinente ao seu ramo de atividade e compatível com o objeto contratual;</w:t>
      </w:r>
    </w:p>
    <w:p w14:paraId="14051EFA"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.10.2.9.</w:t>
      </w:r>
      <w:r w:rsidRPr="008006A3">
        <w:rPr>
          <w:rFonts w:ascii="Arial" w:hAnsi="Arial" w:cs="Arial"/>
          <w:sz w:val="20"/>
          <w:szCs w:val="20"/>
        </w:rPr>
        <w:tab/>
        <w:t>declaração de que não está incurso nos impedimentos de que trata o art. l4 da Federal nº 14.133/2021.</w:t>
      </w:r>
    </w:p>
    <w:p w14:paraId="23821551"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.10.2.10.</w:t>
      </w:r>
      <w:r w:rsidRPr="008006A3">
        <w:rPr>
          <w:rFonts w:ascii="Arial" w:hAnsi="Arial" w:cs="Arial"/>
          <w:sz w:val="20"/>
          <w:szCs w:val="20"/>
        </w:rPr>
        <w:tab/>
        <w:t>declaração de que cumpre as exigências de reserva de cargos para pessoa com deficiência e para reabilitado da Previdência Social, previstas em lei e em outras normas específicas, conforme exigência do art. 63, IV da Federal nº 14.133/2021.</w:t>
      </w:r>
    </w:p>
    <w:p w14:paraId="50789C9E"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.10.2.11.</w:t>
      </w:r>
      <w:r w:rsidRPr="008006A3">
        <w:rPr>
          <w:rFonts w:ascii="Arial" w:hAnsi="Arial" w:cs="Arial"/>
          <w:sz w:val="20"/>
          <w:szCs w:val="20"/>
        </w:rPr>
        <w:tab/>
        <w:t>declaração de que suas propostas econômicas compreendem a integralidade dos custos para atendimento dos direitos trabalhistas assegurados na Constituição Federal, nas leis trabalhistas, nas normas infra legais, nas convenções coletivas de trabalho e nos termos de ajustamento de conduta vigentes, conforme exigência do art. 63, § 1º da Federal nº 14.133/2021.</w:t>
      </w:r>
    </w:p>
    <w:p w14:paraId="3E1D2B38"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.10.3.</w:t>
      </w:r>
      <w:r w:rsidRPr="008006A3">
        <w:rPr>
          <w:rFonts w:ascii="Arial" w:hAnsi="Arial" w:cs="Arial"/>
          <w:sz w:val="20"/>
          <w:szCs w:val="20"/>
        </w:rPr>
        <w:tab/>
        <w:t>Qualificação Econômico-financeira:</w:t>
      </w:r>
    </w:p>
    <w:p w14:paraId="000FEAAD"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.10.3.2.</w:t>
      </w:r>
      <w:r w:rsidRPr="008006A3">
        <w:rPr>
          <w:rFonts w:ascii="Arial" w:hAnsi="Arial" w:cs="Arial"/>
          <w:sz w:val="20"/>
          <w:szCs w:val="20"/>
        </w:rPr>
        <w:tab/>
        <w:t>certidão negativa de falência ou concordata expedida pelo distribuidor da sede da pessoa jurídica, ou de execução patrimonial, expedida no domicílio da pessoa física;</w:t>
      </w:r>
    </w:p>
    <w:p w14:paraId="7DAA8E77"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.10.4.</w:t>
      </w:r>
      <w:r w:rsidRPr="008006A3">
        <w:rPr>
          <w:rFonts w:ascii="Arial" w:hAnsi="Arial" w:cs="Arial"/>
          <w:sz w:val="20"/>
          <w:szCs w:val="20"/>
        </w:rPr>
        <w:tab/>
        <w:t>Habilitação técnica:</w:t>
      </w:r>
    </w:p>
    <w:p w14:paraId="13285E1A"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.10.4.1.</w:t>
      </w:r>
      <w:r w:rsidRPr="008006A3">
        <w:rPr>
          <w:rFonts w:ascii="Arial" w:hAnsi="Arial" w:cs="Arial"/>
          <w:sz w:val="20"/>
          <w:szCs w:val="20"/>
        </w:rPr>
        <w:tab/>
        <w:t>Comprovação de aptidão para a prestação dos serviços similares de complexidade tecnológica e operacional equivalente ou superior com o objeto desta contratação, ou com o item pertinente, por meio da apresentação de certidões ou atestados de capacidade técnica, por pessoas jurídicas de direito público ou privado, ou regularmente emitido (s) pelo conselho profissional competente, quando for o caso;</w:t>
      </w:r>
    </w:p>
    <w:p w14:paraId="0EAEB7B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.10.5.</w:t>
      </w:r>
      <w:r w:rsidRPr="008006A3">
        <w:rPr>
          <w:rFonts w:ascii="Arial" w:hAnsi="Arial" w:cs="Arial"/>
          <w:sz w:val="20"/>
          <w:szCs w:val="20"/>
        </w:rPr>
        <w:tab/>
        <w:t>O fornecedor enquadrado com microempreendedor individual que pretenda auferir os benefícios do tratamento diferenciado previsto na Lei Complementar nº 123/2006, estará dispensado da prova de inscrição nos cadastros de contribuintes estadual e municipal.</w:t>
      </w:r>
    </w:p>
    <w:p w14:paraId="5FCB41D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8</w:t>
      </w:r>
      <w:r w:rsidRPr="008006A3">
        <w:rPr>
          <w:rFonts w:ascii="Arial" w:hAnsi="Arial" w:cs="Arial"/>
          <w:sz w:val="20"/>
          <w:szCs w:val="20"/>
        </w:rPr>
        <w:t>.10.6.</w:t>
      </w:r>
      <w:r w:rsidRPr="008006A3">
        <w:rPr>
          <w:rFonts w:ascii="Arial" w:hAnsi="Arial" w:cs="Arial"/>
          <w:sz w:val="20"/>
          <w:szCs w:val="20"/>
        </w:rPr>
        <w:tab/>
        <w:t xml:space="preserve">caso o fornecedor seja considerado isento dos tributos estaduais ou distritais relacionados ao objeto, deverá comprovar tal condição mediante a apresentação de certidão ou declaração da </w:t>
      </w:r>
      <w:r w:rsidRPr="008006A3">
        <w:rPr>
          <w:rFonts w:ascii="Arial" w:hAnsi="Arial" w:cs="Arial"/>
          <w:sz w:val="20"/>
          <w:szCs w:val="20"/>
        </w:rPr>
        <w:lastRenderedPageBreak/>
        <w:t>Fazenda respectiva do seu domicílio ou sede, ou por meio de outro documento equivalente, na forma da respectiva legislação de regência.</w:t>
      </w:r>
    </w:p>
    <w:p w14:paraId="13A8FAAC" w14:textId="77777777" w:rsidR="003E42E0" w:rsidRPr="008006A3" w:rsidRDefault="003E42E0" w:rsidP="003E42E0">
      <w:pPr>
        <w:spacing w:after="0" w:line="240" w:lineRule="auto"/>
        <w:jc w:val="both"/>
        <w:rPr>
          <w:rFonts w:ascii="Arial" w:hAnsi="Arial" w:cs="Arial"/>
          <w:sz w:val="20"/>
          <w:szCs w:val="20"/>
        </w:rPr>
      </w:pPr>
    </w:p>
    <w:p w14:paraId="54A542BE" w14:textId="77777777" w:rsidR="003E42E0" w:rsidRPr="0019279B" w:rsidRDefault="003E42E0" w:rsidP="003E42E0">
      <w:pPr>
        <w:pStyle w:val="PargrafodaLista"/>
        <w:numPr>
          <w:ilvl w:val="0"/>
          <w:numId w:val="15"/>
        </w:numPr>
        <w:spacing w:after="0" w:line="240" w:lineRule="auto"/>
        <w:jc w:val="both"/>
        <w:rPr>
          <w:rFonts w:ascii="Arial" w:hAnsi="Arial" w:cs="Arial"/>
          <w:b/>
          <w:sz w:val="20"/>
          <w:szCs w:val="20"/>
        </w:rPr>
      </w:pPr>
      <w:r w:rsidRPr="0019279B">
        <w:rPr>
          <w:rFonts w:ascii="Arial" w:hAnsi="Arial" w:cs="Arial"/>
          <w:b/>
          <w:sz w:val="20"/>
          <w:szCs w:val="20"/>
        </w:rPr>
        <w:t>CONTRATAÇÃO</w:t>
      </w:r>
    </w:p>
    <w:p w14:paraId="62FE5DF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9</w:t>
      </w:r>
      <w:r w:rsidRPr="008006A3">
        <w:rPr>
          <w:rFonts w:ascii="Arial" w:hAnsi="Arial" w:cs="Arial"/>
          <w:sz w:val="20"/>
          <w:szCs w:val="20"/>
        </w:rPr>
        <w:t>.1.</w:t>
      </w:r>
      <w:r w:rsidRPr="008006A3">
        <w:rPr>
          <w:rFonts w:ascii="Arial" w:hAnsi="Arial" w:cs="Arial"/>
          <w:sz w:val="20"/>
          <w:szCs w:val="20"/>
        </w:rPr>
        <w:tab/>
        <w:t>Após a homologação e adjudicação, caso se conclua pela contratação, será firmado Termo de Contrato ou emitido instrumento equivalente.</w:t>
      </w:r>
    </w:p>
    <w:p w14:paraId="5366EE78"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9</w:t>
      </w:r>
      <w:r w:rsidRPr="008006A3">
        <w:rPr>
          <w:rFonts w:ascii="Arial" w:hAnsi="Arial" w:cs="Arial"/>
          <w:sz w:val="20"/>
          <w:szCs w:val="20"/>
        </w:rPr>
        <w:t>.2.</w:t>
      </w:r>
      <w:r w:rsidRPr="008006A3">
        <w:rPr>
          <w:rFonts w:ascii="Arial" w:hAnsi="Arial" w:cs="Arial"/>
          <w:sz w:val="20"/>
          <w:szCs w:val="20"/>
        </w:rPr>
        <w:tab/>
        <w:t>O adjudicatário terá o prazo de 02 (dois) dias úteis, contados a partir da data de sua convocação, para assinar o Termo de Contrato ou aceitar instrumento equivalente, conforme o caso, sob pena de decair do direito à contratação, sem prejuízo das sanções previstas neste Aviso de Contratação Direta.</w:t>
      </w:r>
    </w:p>
    <w:p w14:paraId="2ED75E77"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9</w:t>
      </w:r>
      <w:r w:rsidRPr="008006A3">
        <w:rPr>
          <w:rFonts w:ascii="Arial" w:hAnsi="Arial" w:cs="Arial"/>
          <w:sz w:val="20"/>
          <w:szCs w:val="20"/>
        </w:rPr>
        <w:t>.2.1.</w:t>
      </w:r>
      <w:r w:rsidRPr="008006A3">
        <w:rPr>
          <w:rFonts w:ascii="Arial" w:hAnsi="Arial" w:cs="Arial"/>
          <w:sz w:val="20"/>
          <w:szCs w:val="20"/>
        </w:rPr>
        <w:tab/>
        <w:t>Alternativamente à convocação para comparecer perante o órgão ou entidade para a assinatura do Termo de Contrato, a Administração poderá encaminhá-lo para assinatura, mediante correspondência postal com aviso de recebimento (AR) ou meio eletrônico, para que seja assinado e devolvido no prazo de 02 (dois) dias, a contar da data de seu recebimento.</w:t>
      </w:r>
    </w:p>
    <w:p w14:paraId="174FD22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9</w:t>
      </w:r>
      <w:r w:rsidRPr="008006A3">
        <w:rPr>
          <w:rFonts w:ascii="Arial" w:hAnsi="Arial" w:cs="Arial"/>
          <w:sz w:val="20"/>
          <w:szCs w:val="20"/>
        </w:rPr>
        <w:t>.2.2.</w:t>
      </w:r>
      <w:r w:rsidRPr="008006A3">
        <w:rPr>
          <w:rFonts w:ascii="Arial" w:hAnsi="Arial" w:cs="Arial"/>
          <w:sz w:val="20"/>
          <w:szCs w:val="20"/>
        </w:rPr>
        <w:tab/>
        <w:t>O prazo previsto para assinatura do contrato ou aceitação da nota de empenho ou instrumento equivalente poderá ser prorrogado 1 (uma) vez, por igual período, por solicitação justificada do adjudicatário e aceita pela Administração.</w:t>
      </w:r>
    </w:p>
    <w:p w14:paraId="6C3DCA41"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9</w:t>
      </w:r>
      <w:r w:rsidRPr="008006A3">
        <w:rPr>
          <w:rFonts w:ascii="Arial" w:hAnsi="Arial" w:cs="Arial"/>
          <w:sz w:val="20"/>
          <w:szCs w:val="20"/>
        </w:rPr>
        <w:t>.3.</w:t>
      </w:r>
      <w:r w:rsidRPr="008006A3">
        <w:rPr>
          <w:rFonts w:ascii="Arial" w:hAnsi="Arial" w:cs="Arial"/>
          <w:sz w:val="20"/>
          <w:szCs w:val="20"/>
        </w:rPr>
        <w:tab/>
        <w:t>O prazo de vigência da contratação é até 12 (doze) meses, em conformidade com Termo de referência, prorrogável conforme previsão legal e nos anexos a este Aviso de Contratação Direta.</w:t>
      </w:r>
    </w:p>
    <w:p w14:paraId="1985004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9</w:t>
      </w:r>
      <w:r w:rsidRPr="008006A3">
        <w:rPr>
          <w:rFonts w:ascii="Arial" w:hAnsi="Arial" w:cs="Arial"/>
          <w:sz w:val="20"/>
          <w:szCs w:val="20"/>
        </w:rPr>
        <w:t>.4.</w:t>
      </w:r>
      <w:r w:rsidRPr="008006A3">
        <w:rPr>
          <w:rFonts w:ascii="Arial" w:hAnsi="Arial" w:cs="Arial"/>
          <w:sz w:val="20"/>
          <w:szCs w:val="20"/>
        </w:rPr>
        <w:tab/>
        <w:t>Na assinatura do contrato ou do instrumento equivalente será exigida a comprovação das condições de habilitação e contratação consignadas neste aviso, que deverão ser mantidas pelo fornecedor durante a vigência do contrato.</w:t>
      </w:r>
    </w:p>
    <w:p w14:paraId="1E683D32" w14:textId="77777777" w:rsidR="003E42E0" w:rsidRPr="008006A3" w:rsidRDefault="003E42E0" w:rsidP="003E42E0">
      <w:pPr>
        <w:spacing w:after="0" w:line="240" w:lineRule="auto"/>
        <w:jc w:val="both"/>
        <w:rPr>
          <w:rFonts w:ascii="Arial" w:hAnsi="Arial" w:cs="Arial"/>
          <w:sz w:val="20"/>
          <w:szCs w:val="20"/>
        </w:rPr>
      </w:pPr>
    </w:p>
    <w:p w14:paraId="200070BF" w14:textId="77777777" w:rsidR="003E42E0" w:rsidRPr="0019279B" w:rsidRDefault="003E42E0" w:rsidP="003E42E0">
      <w:pPr>
        <w:pStyle w:val="PargrafodaLista"/>
        <w:numPr>
          <w:ilvl w:val="0"/>
          <w:numId w:val="15"/>
        </w:numPr>
        <w:spacing w:after="0" w:line="240" w:lineRule="auto"/>
        <w:jc w:val="both"/>
        <w:rPr>
          <w:rFonts w:ascii="Arial" w:hAnsi="Arial" w:cs="Arial"/>
          <w:b/>
          <w:sz w:val="20"/>
          <w:szCs w:val="20"/>
        </w:rPr>
      </w:pPr>
      <w:r w:rsidRPr="0019279B">
        <w:rPr>
          <w:rFonts w:ascii="Arial" w:hAnsi="Arial" w:cs="Arial"/>
          <w:b/>
          <w:sz w:val="20"/>
          <w:szCs w:val="20"/>
        </w:rPr>
        <w:t>DO REAJUSTE</w:t>
      </w:r>
    </w:p>
    <w:p w14:paraId="4BF21119" w14:textId="77777777" w:rsidR="003E42E0" w:rsidRPr="0019279B" w:rsidRDefault="003E42E0" w:rsidP="003E42E0">
      <w:pPr>
        <w:pStyle w:val="PargrafodaLista"/>
        <w:numPr>
          <w:ilvl w:val="1"/>
          <w:numId w:val="15"/>
        </w:numPr>
        <w:spacing w:after="0" w:line="240" w:lineRule="auto"/>
        <w:ind w:left="0" w:firstLine="0"/>
        <w:jc w:val="both"/>
        <w:rPr>
          <w:rFonts w:ascii="Arial" w:hAnsi="Arial" w:cs="Arial"/>
          <w:sz w:val="20"/>
          <w:szCs w:val="20"/>
        </w:rPr>
      </w:pPr>
      <w:r w:rsidRPr="0019279B">
        <w:rPr>
          <w:rFonts w:ascii="Arial" w:hAnsi="Arial" w:cs="Arial"/>
          <w:sz w:val="20"/>
          <w:szCs w:val="20"/>
        </w:rPr>
        <w:t>Os preços são fixos e irreajustáveis no prazo de um ano contado da data limite para a apresentação das propostas.</w:t>
      </w:r>
    </w:p>
    <w:p w14:paraId="2086D163" w14:textId="77777777" w:rsidR="003E42E0" w:rsidRPr="008006A3" w:rsidRDefault="003E42E0" w:rsidP="003E42E0">
      <w:pPr>
        <w:spacing w:after="0" w:line="240" w:lineRule="auto"/>
        <w:jc w:val="both"/>
        <w:rPr>
          <w:rFonts w:ascii="Arial" w:hAnsi="Arial" w:cs="Arial"/>
          <w:sz w:val="20"/>
          <w:szCs w:val="20"/>
        </w:rPr>
      </w:pPr>
    </w:p>
    <w:p w14:paraId="6F1B8C9E" w14:textId="77777777" w:rsidR="003E42E0" w:rsidRPr="0019279B" w:rsidRDefault="003E42E0" w:rsidP="003E42E0">
      <w:pPr>
        <w:pStyle w:val="PargrafodaLista"/>
        <w:numPr>
          <w:ilvl w:val="0"/>
          <w:numId w:val="15"/>
        </w:numPr>
        <w:spacing w:after="0" w:line="240" w:lineRule="auto"/>
        <w:jc w:val="both"/>
        <w:rPr>
          <w:rFonts w:ascii="Arial" w:hAnsi="Arial" w:cs="Arial"/>
          <w:b/>
          <w:sz w:val="20"/>
          <w:szCs w:val="20"/>
        </w:rPr>
      </w:pPr>
      <w:r w:rsidRPr="0019279B">
        <w:rPr>
          <w:rFonts w:ascii="Arial" w:hAnsi="Arial" w:cs="Arial"/>
          <w:b/>
          <w:sz w:val="20"/>
          <w:szCs w:val="20"/>
        </w:rPr>
        <w:t>ENTREGA E CRITÉRIOS DE ACEITAÇÃO DO OBJETO.</w:t>
      </w:r>
    </w:p>
    <w:p w14:paraId="0EEE7872" w14:textId="77777777" w:rsidR="003E42E0" w:rsidRPr="0019279B" w:rsidRDefault="003E42E0" w:rsidP="003E42E0">
      <w:pPr>
        <w:pStyle w:val="PargrafodaLista"/>
        <w:numPr>
          <w:ilvl w:val="1"/>
          <w:numId w:val="15"/>
        </w:numPr>
        <w:spacing w:after="0" w:line="240" w:lineRule="auto"/>
        <w:ind w:left="0" w:firstLine="0"/>
        <w:jc w:val="both"/>
        <w:rPr>
          <w:rFonts w:ascii="Arial" w:hAnsi="Arial" w:cs="Arial"/>
          <w:sz w:val="20"/>
          <w:szCs w:val="20"/>
        </w:rPr>
      </w:pPr>
      <w:r w:rsidRPr="0019279B">
        <w:rPr>
          <w:rFonts w:ascii="Arial" w:hAnsi="Arial" w:cs="Arial"/>
          <w:sz w:val="20"/>
          <w:szCs w:val="20"/>
        </w:rPr>
        <w:t>O prazo e demais condições de entrega, recebimento e aceitação do objeto da presente dispensa de licitação, estão previstos no Termo de referência, Anexo I do Presente AVISO.</w:t>
      </w:r>
    </w:p>
    <w:p w14:paraId="6D8F6861" w14:textId="77777777" w:rsidR="003E42E0" w:rsidRPr="008006A3" w:rsidRDefault="003E42E0" w:rsidP="003E42E0">
      <w:pPr>
        <w:spacing w:after="0" w:line="240" w:lineRule="auto"/>
        <w:jc w:val="both"/>
        <w:rPr>
          <w:rFonts w:ascii="Arial" w:hAnsi="Arial" w:cs="Arial"/>
          <w:sz w:val="20"/>
          <w:szCs w:val="20"/>
        </w:rPr>
      </w:pPr>
    </w:p>
    <w:p w14:paraId="31A44F92" w14:textId="77777777" w:rsidR="003E42E0" w:rsidRPr="0019279B" w:rsidRDefault="003E42E0" w:rsidP="003E42E0">
      <w:pPr>
        <w:pStyle w:val="PargrafodaLista"/>
        <w:numPr>
          <w:ilvl w:val="0"/>
          <w:numId w:val="15"/>
        </w:numPr>
        <w:spacing w:after="0" w:line="240" w:lineRule="auto"/>
        <w:jc w:val="both"/>
        <w:rPr>
          <w:rFonts w:ascii="Arial" w:hAnsi="Arial" w:cs="Arial"/>
          <w:b/>
          <w:sz w:val="20"/>
          <w:szCs w:val="20"/>
        </w:rPr>
      </w:pPr>
      <w:r w:rsidRPr="0019279B">
        <w:rPr>
          <w:rFonts w:ascii="Arial" w:hAnsi="Arial" w:cs="Arial"/>
          <w:b/>
          <w:sz w:val="20"/>
          <w:szCs w:val="20"/>
        </w:rPr>
        <w:t>CONDIÇÕES DE PAGAMENTO</w:t>
      </w:r>
    </w:p>
    <w:p w14:paraId="078D511C"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1</w:t>
      </w:r>
      <w:r>
        <w:rPr>
          <w:rFonts w:ascii="Arial" w:hAnsi="Arial" w:cs="Arial"/>
          <w:sz w:val="20"/>
          <w:szCs w:val="20"/>
        </w:rPr>
        <w:t>2</w:t>
      </w:r>
      <w:r w:rsidRPr="008006A3">
        <w:rPr>
          <w:rFonts w:ascii="Arial" w:hAnsi="Arial" w:cs="Arial"/>
          <w:sz w:val="20"/>
          <w:szCs w:val="20"/>
        </w:rPr>
        <w:t>.1.</w:t>
      </w:r>
      <w:r w:rsidRPr="008006A3">
        <w:rPr>
          <w:rFonts w:ascii="Arial" w:hAnsi="Arial" w:cs="Arial"/>
          <w:sz w:val="20"/>
          <w:szCs w:val="20"/>
        </w:rPr>
        <w:tab/>
        <w:t>O pagamento será realizado no prazo máximo de até 5 (cinco) dias, contados a partir do recebimento da Nota Fiscal ou Fatura, através de ordem bancária, para crédito em banco, agência e conta corrente indicados pelo contratado, sendo o primeiro pagamento realizado em até 30 (trinta) dias da data da assinatura do contrato.</w:t>
      </w:r>
    </w:p>
    <w:p w14:paraId="536D541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12</w:t>
      </w:r>
      <w:r w:rsidRPr="008006A3">
        <w:rPr>
          <w:rFonts w:ascii="Arial" w:hAnsi="Arial" w:cs="Arial"/>
          <w:sz w:val="20"/>
          <w:szCs w:val="20"/>
        </w:rPr>
        <w:t>.2.</w:t>
      </w:r>
      <w:r w:rsidRPr="008006A3">
        <w:rPr>
          <w:rFonts w:ascii="Arial" w:hAnsi="Arial" w:cs="Arial"/>
          <w:sz w:val="20"/>
          <w:szCs w:val="20"/>
        </w:rPr>
        <w:tab/>
        <w:t>Considera-se ocorrido o recebimento da nota fiscal ou fatura no momento em que o órgão contratante atestar a execução do objeto do contrato.</w:t>
      </w:r>
    </w:p>
    <w:p w14:paraId="243F1985"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12</w:t>
      </w:r>
      <w:r w:rsidRPr="008006A3">
        <w:rPr>
          <w:rFonts w:ascii="Arial" w:hAnsi="Arial" w:cs="Arial"/>
          <w:sz w:val="20"/>
          <w:szCs w:val="20"/>
        </w:rPr>
        <w:t>.3.</w:t>
      </w:r>
      <w:r w:rsidRPr="008006A3">
        <w:rPr>
          <w:rFonts w:ascii="Arial" w:hAnsi="Arial" w:cs="Arial"/>
          <w:sz w:val="20"/>
          <w:szCs w:val="20"/>
        </w:rPr>
        <w:tab/>
        <w:t>A Nota Fiscal ou Fatura deverá ser obrigatoriamente acompanhada da comprovação da regularidade fiscal e trabalhista, mediante consulta aos sítios eletrônicos oficiais ou à documentação mencionada no art. 68 da Lei nº 14.133, de 2021.</w:t>
      </w:r>
    </w:p>
    <w:p w14:paraId="23C2DB2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12</w:t>
      </w:r>
      <w:r w:rsidRPr="008006A3">
        <w:rPr>
          <w:rFonts w:ascii="Arial" w:hAnsi="Arial" w:cs="Arial"/>
          <w:sz w:val="20"/>
          <w:szCs w:val="20"/>
        </w:rPr>
        <w:t>.4.</w:t>
      </w:r>
      <w:r w:rsidRPr="008006A3">
        <w:rPr>
          <w:rFonts w:ascii="Arial" w:hAnsi="Arial" w:cs="Arial"/>
          <w:sz w:val="20"/>
          <w:szCs w:val="20"/>
        </w:rPr>
        <w:tab/>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055D7CB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12</w:t>
      </w:r>
      <w:r w:rsidRPr="008006A3">
        <w:rPr>
          <w:rFonts w:ascii="Arial" w:hAnsi="Arial" w:cs="Arial"/>
          <w:sz w:val="20"/>
          <w:szCs w:val="20"/>
        </w:rPr>
        <w:t>.5.</w:t>
      </w:r>
      <w:r w:rsidRPr="008006A3">
        <w:rPr>
          <w:rFonts w:ascii="Arial" w:hAnsi="Arial" w:cs="Arial"/>
          <w:sz w:val="20"/>
          <w:szCs w:val="20"/>
        </w:rPr>
        <w:tab/>
        <w:t>Será considerada data do pagamento o dia em que constar como emitida a ordem bancária para pagamento.</w:t>
      </w:r>
    </w:p>
    <w:p w14:paraId="6E858E3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lastRenderedPageBreak/>
        <w:t>12</w:t>
      </w:r>
      <w:r w:rsidRPr="008006A3">
        <w:rPr>
          <w:rFonts w:ascii="Arial" w:hAnsi="Arial" w:cs="Arial"/>
          <w:sz w:val="20"/>
          <w:szCs w:val="20"/>
        </w:rPr>
        <w:t>.6.</w:t>
      </w:r>
      <w:r w:rsidRPr="008006A3">
        <w:rPr>
          <w:rFonts w:ascii="Arial" w:hAnsi="Arial" w:cs="Arial"/>
          <w:sz w:val="20"/>
          <w:szCs w:val="20"/>
        </w:rPr>
        <w:tab/>
        <w:t xml:space="preserve">Junto com a nota Fiscal a empresa enviará, a comprovação da regularidade fiscal e trabalhista </w:t>
      </w:r>
      <w:r w:rsidRPr="0019279B">
        <w:rPr>
          <w:rFonts w:ascii="Arial" w:hAnsi="Arial" w:cs="Arial"/>
          <w:sz w:val="20"/>
          <w:szCs w:val="20"/>
        </w:rPr>
        <w:t xml:space="preserve">(CND) (CNDT) e (FGTS), </w:t>
      </w:r>
      <w:r w:rsidRPr="008006A3">
        <w:rPr>
          <w:rFonts w:ascii="Arial" w:hAnsi="Arial" w:cs="Arial"/>
          <w:sz w:val="20"/>
          <w:szCs w:val="20"/>
        </w:rPr>
        <w:t>para verificar a manutenção das condições de habilitação exigidas no Termo de referência.</w:t>
      </w:r>
    </w:p>
    <w:p w14:paraId="14AE57E9"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12</w:t>
      </w:r>
      <w:r w:rsidRPr="008006A3">
        <w:rPr>
          <w:rFonts w:ascii="Arial" w:hAnsi="Arial" w:cs="Arial"/>
          <w:sz w:val="20"/>
          <w:szCs w:val="20"/>
        </w:rPr>
        <w:t>.7.</w:t>
      </w:r>
      <w:r w:rsidRPr="008006A3">
        <w:rPr>
          <w:rFonts w:ascii="Arial" w:hAnsi="Arial" w:cs="Arial"/>
          <w:sz w:val="20"/>
          <w:szCs w:val="20"/>
        </w:rPr>
        <w:tab/>
        <w:t>Havendo a efetiva execução do objeto, os pagamentos serão realizados normalmente, até que se decida pela rescisão do contrato, caso a contratada não regularize sua situação quanto a regularidade fiscal e trabalhista.</w:t>
      </w:r>
    </w:p>
    <w:p w14:paraId="7F6F3D7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12</w:t>
      </w:r>
      <w:r w:rsidRPr="008006A3">
        <w:rPr>
          <w:rFonts w:ascii="Arial" w:hAnsi="Arial" w:cs="Arial"/>
          <w:sz w:val="20"/>
          <w:szCs w:val="20"/>
        </w:rPr>
        <w:t>.8.</w:t>
      </w:r>
      <w:r w:rsidRPr="008006A3">
        <w:rPr>
          <w:rFonts w:ascii="Arial" w:hAnsi="Arial" w:cs="Arial"/>
          <w:sz w:val="20"/>
          <w:szCs w:val="20"/>
        </w:rPr>
        <w:tab/>
        <w:t>Será rescindido o contrato em execução com a contratada que não esteja em situação regular, salvo por motivo de economicidade, segurança nacional ou outro de interesse público de alta relevância, devidamente justificado, em qualquer caso, pela máxima autoridade da contratante.</w:t>
      </w:r>
    </w:p>
    <w:p w14:paraId="6995E46E"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12</w:t>
      </w:r>
      <w:r w:rsidRPr="008006A3">
        <w:rPr>
          <w:rFonts w:ascii="Arial" w:hAnsi="Arial" w:cs="Arial"/>
          <w:sz w:val="20"/>
          <w:szCs w:val="20"/>
        </w:rPr>
        <w:t>.9.</w:t>
      </w:r>
      <w:r w:rsidRPr="008006A3">
        <w:rPr>
          <w:rFonts w:ascii="Arial" w:hAnsi="Arial" w:cs="Arial"/>
          <w:sz w:val="20"/>
          <w:szCs w:val="20"/>
        </w:rPr>
        <w:tab/>
        <w:t>Quando do pagamento, será efetuada a retenção tributária prevista na legislação aplicável.</w:t>
      </w:r>
    </w:p>
    <w:p w14:paraId="366946DF"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12</w:t>
      </w:r>
      <w:r w:rsidRPr="008006A3">
        <w:rPr>
          <w:rFonts w:ascii="Arial" w:hAnsi="Arial" w:cs="Arial"/>
          <w:sz w:val="20"/>
          <w:szCs w:val="20"/>
        </w:rPr>
        <w:t>.10.</w:t>
      </w:r>
      <w:r w:rsidRPr="008006A3">
        <w:rPr>
          <w:rFonts w:ascii="Arial" w:hAnsi="Arial" w:cs="Arial"/>
          <w:sz w:val="20"/>
          <w:szCs w:val="20"/>
        </w:rPr>
        <w:tab/>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w:t>
      </w:r>
      <w:r>
        <w:rPr>
          <w:rFonts w:ascii="Arial" w:hAnsi="Arial" w:cs="Arial"/>
          <w:sz w:val="20"/>
          <w:szCs w:val="20"/>
        </w:rPr>
        <w:t>o na referida Lei Complementar.</w:t>
      </w:r>
    </w:p>
    <w:p w14:paraId="7FD0BCF6" w14:textId="77777777" w:rsidR="003E42E0" w:rsidRDefault="003E42E0" w:rsidP="003E42E0">
      <w:pPr>
        <w:spacing w:after="0" w:line="240" w:lineRule="auto"/>
        <w:jc w:val="both"/>
        <w:rPr>
          <w:rFonts w:ascii="Arial" w:hAnsi="Arial" w:cs="Arial"/>
          <w:sz w:val="20"/>
          <w:szCs w:val="20"/>
        </w:rPr>
      </w:pPr>
      <w:r>
        <w:rPr>
          <w:rFonts w:ascii="Arial" w:hAnsi="Arial" w:cs="Arial"/>
          <w:sz w:val="20"/>
          <w:szCs w:val="20"/>
        </w:rPr>
        <w:t>12.11</w:t>
      </w:r>
      <w:r w:rsidRPr="008006A3">
        <w:rPr>
          <w:rFonts w:ascii="Arial" w:hAnsi="Arial" w:cs="Arial"/>
          <w:sz w:val="20"/>
          <w:szCs w:val="20"/>
        </w:rPr>
        <w:t>.</w:t>
      </w:r>
      <w:r w:rsidRPr="008006A3">
        <w:rPr>
          <w:rFonts w:ascii="Arial" w:hAnsi="Arial" w:cs="Arial"/>
          <w:sz w:val="20"/>
          <w:szCs w:val="20"/>
        </w:rPr>
        <w:tab/>
        <w:t xml:space="preserve">As dúvidas/esclarecimentos sobre pagamento devem ser enviadas ao e-mail </w:t>
      </w:r>
      <w:hyperlink r:id="rId13" w:history="1">
        <w:r w:rsidRPr="00100E4E">
          <w:rPr>
            <w:rStyle w:val="Hiperligao"/>
            <w:rFonts w:ascii="Arial" w:hAnsi="Arial" w:cs="Arial"/>
            <w:sz w:val="20"/>
            <w:szCs w:val="20"/>
          </w:rPr>
          <w:t>compras@camarafranciscomorato.sp.gov.br</w:t>
        </w:r>
      </w:hyperlink>
    </w:p>
    <w:p w14:paraId="05EE3569" w14:textId="77777777" w:rsidR="003E42E0" w:rsidRPr="008006A3" w:rsidRDefault="003E42E0" w:rsidP="003E42E0">
      <w:pPr>
        <w:spacing w:after="0" w:line="240" w:lineRule="auto"/>
        <w:jc w:val="both"/>
        <w:rPr>
          <w:rFonts w:ascii="Arial" w:hAnsi="Arial" w:cs="Arial"/>
          <w:sz w:val="20"/>
          <w:szCs w:val="20"/>
        </w:rPr>
      </w:pPr>
    </w:p>
    <w:p w14:paraId="1E83C35B" w14:textId="77777777" w:rsidR="003E42E0" w:rsidRPr="0019279B" w:rsidRDefault="003E42E0" w:rsidP="003E42E0">
      <w:pPr>
        <w:pStyle w:val="PargrafodaLista"/>
        <w:numPr>
          <w:ilvl w:val="0"/>
          <w:numId w:val="15"/>
        </w:numPr>
        <w:spacing w:after="0" w:line="240" w:lineRule="auto"/>
        <w:jc w:val="both"/>
        <w:rPr>
          <w:rFonts w:ascii="Arial" w:hAnsi="Arial" w:cs="Arial"/>
          <w:b/>
          <w:sz w:val="20"/>
          <w:szCs w:val="20"/>
        </w:rPr>
      </w:pPr>
      <w:r w:rsidRPr="0019279B">
        <w:rPr>
          <w:rFonts w:ascii="Arial" w:hAnsi="Arial" w:cs="Arial"/>
          <w:b/>
          <w:sz w:val="20"/>
          <w:szCs w:val="20"/>
        </w:rPr>
        <w:t>DA DOTAÇÃO ORÇAMENTÁRIA</w:t>
      </w:r>
    </w:p>
    <w:p w14:paraId="3FEA351A"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13</w:t>
      </w:r>
      <w:r w:rsidRPr="008006A3">
        <w:rPr>
          <w:rFonts w:ascii="Arial" w:hAnsi="Arial" w:cs="Arial"/>
          <w:sz w:val="20"/>
          <w:szCs w:val="20"/>
        </w:rPr>
        <w:t>.1.</w:t>
      </w:r>
      <w:r w:rsidRPr="008006A3">
        <w:rPr>
          <w:rFonts w:ascii="Arial" w:hAnsi="Arial" w:cs="Arial"/>
          <w:sz w:val="20"/>
          <w:szCs w:val="20"/>
        </w:rPr>
        <w:tab/>
        <w:t>As despesas decorrentes do fornecimento do objeto correrão por conta dos recursos específicos consignados no orçamento da Câmara Municipal Francisco Morato, classificada conforme abaixo especificado:</w:t>
      </w:r>
    </w:p>
    <w:p w14:paraId="17040562"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Câmara Municipal</w:t>
      </w:r>
    </w:p>
    <w:p w14:paraId="104F3967"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 xml:space="preserve">Classificação Econômica: 3.3.90.40.00 </w:t>
      </w:r>
    </w:p>
    <w:p w14:paraId="4A59CBC1" w14:textId="77777777" w:rsidR="003E42E0" w:rsidRPr="008006A3" w:rsidRDefault="003E42E0" w:rsidP="003E42E0">
      <w:pPr>
        <w:spacing w:after="0" w:line="240" w:lineRule="auto"/>
        <w:jc w:val="both"/>
        <w:rPr>
          <w:rFonts w:ascii="Arial" w:hAnsi="Arial" w:cs="Arial"/>
          <w:sz w:val="20"/>
          <w:szCs w:val="20"/>
        </w:rPr>
      </w:pPr>
    </w:p>
    <w:p w14:paraId="71EA92D0" w14:textId="77777777" w:rsidR="003E42E0" w:rsidRPr="0019279B" w:rsidRDefault="003E42E0" w:rsidP="003E42E0">
      <w:pPr>
        <w:pStyle w:val="PargrafodaLista"/>
        <w:numPr>
          <w:ilvl w:val="0"/>
          <w:numId w:val="15"/>
        </w:numPr>
        <w:spacing w:after="0" w:line="240" w:lineRule="auto"/>
        <w:jc w:val="both"/>
        <w:rPr>
          <w:rFonts w:ascii="Arial" w:hAnsi="Arial" w:cs="Arial"/>
          <w:b/>
          <w:sz w:val="20"/>
          <w:szCs w:val="20"/>
        </w:rPr>
      </w:pPr>
      <w:r w:rsidRPr="0019279B">
        <w:rPr>
          <w:rFonts w:ascii="Arial" w:hAnsi="Arial" w:cs="Arial"/>
          <w:b/>
          <w:sz w:val="20"/>
          <w:szCs w:val="20"/>
        </w:rPr>
        <w:t>DO CONTRATO</w:t>
      </w:r>
    </w:p>
    <w:p w14:paraId="4F0F1E6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14</w:t>
      </w:r>
      <w:r w:rsidRPr="008006A3">
        <w:rPr>
          <w:rFonts w:ascii="Arial" w:hAnsi="Arial" w:cs="Arial"/>
          <w:sz w:val="20"/>
          <w:szCs w:val="20"/>
        </w:rPr>
        <w:t>.1.</w:t>
      </w:r>
      <w:r w:rsidRPr="008006A3">
        <w:rPr>
          <w:rFonts w:ascii="Arial" w:hAnsi="Arial" w:cs="Arial"/>
          <w:sz w:val="20"/>
          <w:szCs w:val="20"/>
        </w:rPr>
        <w:tab/>
        <w:t>A Administração convocará o proponente detentor da proposta/cotação de menor preço, para, no prazo de até 05 (cinco) dias úteis, assinar o instrumento contratual que obedecerá ao disposto neste AVISO e as condições da Lei Federal n°. 14.133/2021.</w:t>
      </w:r>
    </w:p>
    <w:p w14:paraId="120D9A4D"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14</w:t>
      </w:r>
      <w:r w:rsidRPr="008006A3">
        <w:rPr>
          <w:rFonts w:ascii="Arial" w:hAnsi="Arial" w:cs="Arial"/>
          <w:sz w:val="20"/>
          <w:szCs w:val="20"/>
        </w:rPr>
        <w:t>.2.</w:t>
      </w:r>
      <w:r w:rsidRPr="008006A3">
        <w:rPr>
          <w:rFonts w:ascii="Arial" w:hAnsi="Arial" w:cs="Arial"/>
          <w:sz w:val="20"/>
          <w:szCs w:val="20"/>
        </w:rPr>
        <w:tab/>
        <w:t>Para celebrar o contrato a empresa deverá manter as mesmas condições de habilitação.</w:t>
      </w:r>
    </w:p>
    <w:p w14:paraId="2EE549C0"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14</w:t>
      </w:r>
      <w:r w:rsidRPr="008006A3">
        <w:rPr>
          <w:rFonts w:ascii="Arial" w:hAnsi="Arial" w:cs="Arial"/>
          <w:sz w:val="20"/>
          <w:szCs w:val="20"/>
        </w:rPr>
        <w:t>.3.</w:t>
      </w:r>
      <w:r w:rsidRPr="008006A3">
        <w:rPr>
          <w:rFonts w:ascii="Arial" w:hAnsi="Arial" w:cs="Arial"/>
          <w:sz w:val="20"/>
          <w:szCs w:val="20"/>
        </w:rPr>
        <w:tab/>
        <w:t>Os termos do instrumento de contratação vincular-se-ão estritamente às disposições deste instrumento.</w:t>
      </w:r>
    </w:p>
    <w:p w14:paraId="2D4B130F"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14</w:t>
      </w:r>
      <w:r w:rsidRPr="008006A3">
        <w:rPr>
          <w:rFonts w:ascii="Arial" w:hAnsi="Arial" w:cs="Arial"/>
          <w:sz w:val="20"/>
          <w:szCs w:val="20"/>
        </w:rPr>
        <w:t>.4.</w:t>
      </w:r>
      <w:r w:rsidRPr="008006A3">
        <w:rPr>
          <w:rFonts w:ascii="Arial" w:hAnsi="Arial" w:cs="Arial"/>
          <w:sz w:val="20"/>
          <w:szCs w:val="20"/>
        </w:rPr>
        <w:tab/>
        <w:t>O contrato deverá ser assinado por representante da empresa ofertante do menor preço, devidamente habilitado.</w:t>
      </w:r>
    </w:p>
    <w:p w14:paraId="3426E4CA"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14</w:t>
      </w:r>
      <w:r w:rsidRPr="008006A3">
        <w:rPr>
          <w:rFonts w:ascii="Arial" w:hAnsi="Arial" w:cs="Arial"/>
          <w:sz w:val="20"/>
          <w:szCs w:val="20"/>
        </w:rPr>
        <w:t>.5.</w:t>
      </w:r>
      <w:r w:rsidRPr="008006A3">
        <w:rPr>
          <w:rFonts w:ascii="Arial" w:hAnsi="Arial" w:cs="Arial"/>
          <w:sz w:val="20"/>
          <w:szCs w:val="20"/>
        </w:rPr>
        <w:tab/>
        <w:t>A vigência dos contratos decorrentes desta dispensa de licitação será pelo período de até 31 de dezembro de 2024, contado da data de sua assinatura, obedecendo aos termos do Art. 105 da Lei n° 14.133/2021.</w:t>
      </w:r>
    </w:p>
    <w:p w14:paraId="5323F804"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14</w:t>
      </w:r>
      <w:r w:rsidRPr="008006A3">
        <w:rPr>
          <w:rFonts w:ascii="Arial" w:hAnsi="Arial" w:cs="Arial"/>
          <w:sz w:val="20"/>
          <w:szCs w:val="20"/>
        </w:rPr>
        <w:t>.6.</w:t>
      </w:r>
      <w:r w:rsidRPr="008006A3">
        <w:rPr>
          <w:rFonts w:ascii="Arial" w:hAnsi="Arial" w:cs="Arial"/>
          <w:sz w:val="20"/>
          <w:szCs w:val="20"/>
        </w:rPr>
        <w:tab/>
        <w:t>Os contratos decorrentes desta Dispensa de Licitação poderão ser alterados, observado o disposto no art. 124, da Lei nº 14.133/2021.</w:t>
      </w:r>
    </w:p>
    <w:p w14:paraId="25EE9B1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14</w:t>
      </w:r>
      <w:r w:rsidRPr="008006A3">
        <w:rPr>
          <w:rFonts w:ascii="Arial" w:hAnsi="Arial" w:cs="Arial"/>
          <w:sz w:val="20"/>
          <w:szCs w:val="20"/>
        </w:rPr>
        <w:t>.6.1.</w:t>
      </w:r>
      <w:r w:rsidRPr="008006A3">
        <w:rPr>
          <w:rFonts w:ascii="Arial" w:hAnsi="Arial" w:cs="Arial"/>
          <w:sz w:val="20"/>
          <w:szCs w:val="20"/>
        </w:rPr>
        <w:tab/>
        <w:t>Nas alterações unilaterais a que se refere o inciso I do caput do art. 124 da Lei n°. 14.133/2021, o contratado será obrigado a aceitar, nas mesmas condições contratuais, acréscimos ou supressões de até 25% (vinte e cinco por cento) do valor inicial atualizado do contrato que se fizerem nos serviços ou nas compras.</w:t>
      </w:r>
    </w:p>
    <w:p w14:paraId="4DC112A1" w14:textId="77777777" w:rsidR="003E42E0" w:rsidRPr="008006A3" w:rsidRDefault="003E42E0" w:rsidP="003E42E0">
      <w:pPr>
        <w:spacing w:after="0" w:line="240" w:lineRule="auto"/>
        <w:jc w:val="both"/>
        <w:rPr>
          <w:rFonts w:ascii="Arial" w:hAnsi="Arial" w:cs="Arial"/>
          <w:sz w:val="20"/>
          <w:szCs w:val="20"/>
        </w:rPr>
      </w:pPr>
    </w:p>
    <w:p w14:paraId="02F490B2" w14:textId="77777777" w:rsidR="003E42E0" w:rsidRPr="0019279B" w:rsidRDefault="003E42E0" w:rsidP="003E42E0">
      <w:pPr>
        <w:pStyle w:val="PargrafodaLista"/>
        <w:numPr>
          <w:ilvl w:val="0"/>
          <w:numId w:val="15"/>
        </w:numPr>
        <w:spacing w:after="0" w:line="240" w:lineRule="auto"/>
        <w:jc w:val="both"/>
        <w:rPr>
          <w:rFonts w:ascii="Arial" w:hAnsi="Arial" w:cs="Arial"/>
          <w:b/>
          <w:sz w:val="20"/>
          <w:szCs w:val="20"/>
        </w:rPr>
      </w:pPr>
      <w:r w:rsidRPr="0019279B">
        <w:rPr>
          <w:rFonts w:ascii="Arial" w:hAnsi="Arial" w:cs="Arial"/>
          <w:b/>
          <w:sz w:val="20"/>
          <w:szCs w:val="20"/>
        </w:rPr>
        <w:t>DO CONTROLE E FISCALIZAÇÃO DA EXECUÇÃO</w:t>
      </w:r>
    </w:p>
    <w:p w14:paraId="7B5FA6D8"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15</w:t>
      </w:r>
      <w:r w:rsidRPr="008006A3">
        <w:rPr>
          <w:rFonts w:ascii="Arial" w:hAnsi="Arial" w:cs="Arial"/>
          <w:sz w:val="20"/>
          <w:szCs w:val="20"/>
        </w:rPr>
        <w:t>.1.</w:t>
      </w:r>
      <w:r w:rsidRPr="008006A3">
        <w:rPr>
          <w:rFonts w:ascii="Arial" w:hAnsi="Arial" w:cs="Arial"/>
          <w:sz w:val="20"/>
          <w:szCs w:val="20"/>
        </w:rPr>
        <w:tab/>
        <w:t>Nos termos do art. 117 da Lei nº 14.133, de 2021, será designado representante para acompanhar e fiscalizar o fornecimento do objeto, anotando em registro próprio todas as ocorrências relacionadas com a execução e determinando o que for necessário à regularização de falhas ou defeitos observados.</w:t>
      </w:r>
    </w:p>
    <w:p w14:paraId="1F90B6C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lastRenderedPageBreak/>
        <w:t>15</w:t>
      </w:r>
      <w:r w:rsidRPr="008006A3">
        <w:rPr>
          <w:rFonts w:ascii="Arial" w:hAnsi="Arial" w:cs="Arial"/>
          <w:sz w:val="20"/>
          <w:szCs w:val="20"/>
        </w:rPr>
        <w:t>.2.</w:t>
      </w:r>
      <w:r w:rsidRPr="008006A3">
        <w:rPr>
          <w:rFonts w:ascii="Arial" w:hAnsi="Arial" w:cs="Arial"/>
          <w:sz w:val="20"/>
          <w:szCs w:val="20"/>
        </w:rPr>
        <w:tab/>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120 da Lei nº 14.133, de 2021.</w:t>
      </w:r>
    </w:p>
    <w:p w14:paraId="0DC139C7"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15</w:t>
      </w:r>
      <w:r w:rsidRPr="008006A3">
        <w:rPr>
          <w:rFonts w:ascii="Arial" w:hAnsi="Arial" w:cs="Arial"/>
          <w:sz w:val="20"/>
          <w:szCs w:val="20"/>
        </w:rPr>
        <w:t>.3.</w:t>
      </w:r>
      <w:r w:rsidRPr="008006A3">
        <w:rPr>
          <w:rFonts w:ascii="Arial" w:hAnsi="Arial" w:cs="Arial"/>
          <w:sz w:val="20"/>
          <w:szCs w:val="20"/>
        </w:rPr>
        <w:tab/>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48D24B54" w14:textId="77777777" w:rsidR="003E42E0" w:rsidRPr="008006A3" w:rsidRDefault="003E42E0" w:rsidP="003E42E0">
      <w:pPr>
        <w:spacing w:after="0" w:line="240" w:lineRule="auto"/>
        <w:jc w:val="both"/>
        <w:rPr>
          <w:rFonts w:ascii="Arial" w:hAnsi="Arial" w:cs="Arial"/>
          <w:sz w:val="20"/>
          <w:szCs w:val="20"/>
        </w:rPr>
      </w:pPr>
    </w:p>
    <w:p w14:paraId="46A0ACA8" w14:textId="77777777" w:rsidR="003E42E0" w:rsidRPr="0019279B" w:rsidRDefault="003E42E0" w:rsidP="003E42E0">
      <w:pPr>
        <w:pStyle w:val="PargrafodaLista"/>
        <w:numPr>
          <w:ilvl w:val="0"/>
          <w:numId w:val="15"/>
        </w:numPr>
        <w:spacing w:after="0" w:line="240" w:lineRule="auto"/>
        <w:jc w:val="both"/>
        <w:rPr>
          <w:rFonts w:ascii="Arial" w:hAnsi="Arial" w:cs="Arial"/>
          <w:b/>
          <w:sz w:val="20"/>
          <w:szCs w:val="20"/>
        </w:rPr>
      </w:pPr>
      <w:r w:rsidRPr="0019279B">
        <w:rPr>
          <w:rFonts w:ascii="Arial" w:hAnsi="Arial" w:cs="Arial"/>
          <w:b/>
          <w:sz w:val="20"/>
          <w:szCs w:val="20"/>
        </w:rPr>
        <w:t>DIREITOS E RESPONSABILIDADES DAS PARTES</w:t>
      </w:r>
    </w:p>
    <w:p w14:paraId="1D0C8C6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w:t>
      </w:r>
      <w:r w:rsidRPr="008006A3">
        <w:rPr>
          <w:rFonts w:ascii="Arial" w:hAnsi="Arial" w:cs="Arial"/>
          <w:sz w:val="20"/>
          <w:szCs w:val="20"/>
        </w:rPr>
        <w:tab/>
        <w:t>Caberá ao CONTRATANTE além das obrigações previstas no contrato e no Termo de referência:</w:t>
      </w:r>
    </w:p>
    <w:p w14:paraId="0572864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.1.1.</w:t>
      </w:r>
      <w:r w:rsidRPr="008006A3">
        <w:rPr>
          <w:rFonts w:ascii="Arial" w:hAnsi="Arial" w:cs="Arial"/>
          <w:sz w:val="20"/>
          <w:szCs w:val="20"/>
        </w:rPr>
        <w:tab/>
        <w:t>Nomear Gestor e Fiscais Técnicos, Administrativo e Requisitante do contrato para acompanhar e fiscalizar a execução do (s) Contrato (s);</w:t>
      </w:r>
    </w:p>
    <w:p w14:paraId="15957915"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.1.2.</w:t>
      </w:r>
      <w:r w:rsidRPr="008006A3">
        <w:rPr>
          <w:rFonts w:ascii="Arial" w:hAnsi="Arial" w:cs="Arial"/>
          <w:sz w:val="20"/>
          <w:szCs w:val="20"/>
        </w:rPr>
        <w:tab/>
        <w:t>Vetar o emprego de qualquer produto que considerar incompatível com as especificações apresentadas na proposta da CONTRATADA, que possa ser inadequado, nocivo ou danificar seus bens patrimoniais, ou ser prejudicial à saúde dos usuários;</w:t>
      </w:r>
    </w:p>
    <w:p w14:paraId="2252CBB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.1.3.</w:t>
      </w:r>
      <w:r w:rsidRPr="008006A3">
        <w:rPr>
          <w:rFonts w:ascii="Arial" w:hAnsi="Arial" w:cs="Arial"/>
          <w:sz w:val="20"/>
          <w:szCs w:val="20"/>
        </w:rPr>
        <w:tab/>
        <w:t>A Contratante deverá ter reservado o direito de não mais utilizar os serviços da Contratada caso a mesma não cumpra o estabelecido no Contrato, aplicando ao infrator as penalidades previstas na Lei nº 14.133/2021;</w:t>
      </w:r>
    </w:p>
    <w:p w14:paraId="5D5DB79E" w14:textId="080E81C9"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.1.4.</w:t>
      </w:r>
      <w:r w:rsidRPr="008006A3">
        <w:rPr>
          <w:rFonts w:ascii="Arial" w:hAnsi="Arial" w:cs="Arial"/>
          <w:sz w:val="20"/>
          <w:szCs w:val="20"/>
        </w:rPr>
        <w:tab/>
        <w:t>Intervir ou interromper o fornecimento do objeto nos casos e condições previstos na Lei nº 14.133/2021;</w:t>
      </w:r>
    </w:p>
    <w:p w14:paraId="6F5A129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.1.5.</w:t>
      </w:r>
      <w:r w:rsidRPr="008006A3">
        <w:rPr>
          <w:rFonts w:ascii="Arial" w:hAnsi="Arial" w:cs="Arial"/>
          <w:sz w:val="20"/>
          <w:szCs w:val="20"/>
        </w:rPr>
        <w:tab/>
        <w:t>Efetuar o pagamento à Contratada de acordo com as disposições do Contrato;</w:t>
      </w:r>
    </w:p>
    <w:p w14:paraId="6D8753A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.1.6.</w:t>
      </w:r>
      <w:r w:rsidRPr="008006A3">
        <w:rPr>
          <w:rFonts w:ascii="Arial" w:hAnsi="Arial" w:cs="Arial"/>
          <w:sz w:val="20"/>
          <w:szCs w:val="20"/>
        </w:rPr>
        <w:tab/>
        <w:t>Denunciar as infrações cometidas pela Contratada e aplicar-lhe às penalidades cabíveis nos termos da Lei nº 14.133/2021;</w:t>
      </w:r>
    </w:p>
    <w:p w14:paraId="7BA083EE"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.1.7.</w:t>
      </w:r>
      <w:r w:rsidRPr="008006A3">
        <w:rPr>
          <w:rFonts w:ascii="Arial" w:hAnsi="Arial" w:cs="Arial"/>
          <w:sz w:val="20"/>
          <w:szCs w:val="20"/>
        </w:rPr>
        <w:tab/>
        <w:t>Modificar ou rescindir unilateralmente o Contrato nos casos previstos na Lei nº 14.133/2021;</w:t>
      </w:r>
    </w:p>
    <w:p w14:paraId="57F23B1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.1.8.</w:t>
      </w:r>
      <w:r w:rsidRPr="008006A3">
        <w:rPr>
          <w:rFonts w:ascii="Arial" w:hAnsi="Arial" w:cs="Arial"/>
          <w:sz w:val="20"/>
          <w:szCs w:val="20"/>
        </w:rPr>
        <w:tab/>
        <w:t>Preencher e enviar a Ordem de Serviço de acordo com os critérios estabelecidos neste Termo de referência;</w:t>
      </w:r>
    </w:p>
    <w:p w14:paraId="02D0F3E4"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.1.9.</w:t>
      </w:r>
      <w:r w:rsidRPr="008006A3">
        <w:rPr>
          <w:rFonts w:ascii="Arial" w:hAnsi="Arial" w:cs="Arial"/>
          <w:sz w:val="20"/>
          <w:szCs w:val="20"/>
        </w:rPr>
        <w:tab/>
        <w:t>Receber os serviços fornecidos pela CONTRATADA, que estejam em conformidade com a proposta aceita, conforme inspeções a serem realizadas, devendo assinar ao final o TERMO DE RECEBIMENTO DEFINITIVO;</w:t>
      </w:r>
    </w:p>
    <w:p w14:paraId="252916D8"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.1.10.</w:t>
      </w:r>
      <w:r w:rsidRPr="008006A3">
        <w:rPr>
          <w:rFonts w:ascii="Arial" w:hAnsi="Arial" w:cs="Arial"/>
          <w:sz w:val="20"/>
          <w:szCs w:val="20"/>
        </w:rPr>
        <w:tab/>
        <w:t>Solicitar a substituição imediata de serviços que julgar insuficientes, inadequados ou prejudiciais;</w:t>
      </w:r>
    </w:p>
    <w:p w14:paraId="345E2BF9"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.1.11.</w:t>
      </w:r>
      <w:r w:rsidRPr="008006A3">
        <w:rPr>
          <w:rFonts w:ascii="Arial" w:hAnsi="Arial" w:cs="Arial"/>
          <w:sz w:val="20"/>
          <w:szCs w:val="20"/>
        </w:rPr>
        <w:tab/>
        <w:t>Recusar com a devida justificativa qualquer serviço entregue fora das especificações constantes na proposta da CONTRATADA;</w:t>
      </w:r>
    </w:p>
    <w:p w14:paraId="1BC9AF39"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.1.12.</w:t>
      </w:r>
      <w:r w:rsidRPr="008006A3">
        <w:rPr>
          <w:rFonts w:ascii="Arial" w:hAnsi="Arial" w:cs="Arial"/>
          <w:sz w:val="20"/>
          <w:szCs w:val="20"/>
        </w:rPr>
        <w:tab/>
        <w:t>Assumir a responsabilidade pelos prejuízos eventualmente causados à CONTRATADA, decorrentes do mau uso ou operação imprópria, a partir do ato da recepção do produto fornecido para teste até a sua aceitação final, desde que, na sua apresentação, objeto não tenha apresentado defeitos;</w:t>
      </w:r>
    </w:p>
    <w:p w14:paraId="2353E74A"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.1.13.</w:t>
      </w:r>
      <w:r w:rsidRPr="008006A3">
        <w:rPr>
          <w:rFonts w:ascii="Arial" w:hAnsi="Arial" w:cs="Arial"/>
          <w:sz w:val="20"/>
          <w:szCs w:val="20"/>
        </w:rPr>
        <w:tab/>
        <w:t>Liquidar o empenho e efetuar o pagamento da fatura da emitida pela CONTRATADA dentro dos prazos preestabelecidos em Contrato;</w:t>
      </w:r>
    </w:p>
    <w:p w14:paraId="64DCC398"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.1.14.</w:t>
      </w:r>
      <w:r w:rsidRPr="008006A3">
        <w:rPr>
          <w:rFonts w:ascii="Arial" w:hAnsi="Arial" w:cs="Arial"/>
          <w:sz w:val="20"/>
          <w:szCs w:val="20"/>
        </w:rPr>
        <w:tab/>
        <w:t>Comunicar à CONTRATADA todas e quaisquer ocorrências relacionadas com o fornecimento dos serviços.</w:t>
      </w:r>
    </w:p>
    <w:p w14:paraId="04488387"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.1.15.</w:t>
      </w:r>
      <w:r w:rsidRPr="008006A3">
        <w:rPr>
          <w:rFonts w:ascii="Arial" w:hAnsi="Arial" w:cs="Arial"/>
          <w:sz w:val="20"/>
          <w:szCs w:val="20"/>
        </w:rPr>
        <w:tab/>
        <w:t>Promover o acompanhamento e a fiscalização do objeto contratado, sob os aspectos quantitativos e qualificativos, anotando em registro próprio as falhas detectadas e comunicando por escrito à CONTRATADA, as ocorrências de imperfeições, falhas ou irregularidades fixando- lhe prazo para corrigir defeitos ou irregularidades constatadas no fornecimento dos serviços.</w:t>
      </w:r>
    </w:p>
    <w:p w14:paraId="6CEA7555"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lastRenderedPageBreak/>
        <w:t>16</w:t>
      </w:r>
      <w:r w:rsidRPr="008006A3">
        <w:rPr>
          <w:rFonts w:ascii="Arial" w:hAnsi="Arial" w:cs="Arial"/>
          <w:sz w:val="20"/>
          <w:szCs w:val="20"/>
        </w:rPr>
        <w:t>.2.</w:t>
      </w:r>
      <w:r w:rsidRPr="008006A3">
        <w:rPr>
          <w:rFonts w:ascii="Arial" w:hAnsi="Arial" w:cs="Arial"/>
          <w:sz w:val="20"/>
          <w:szCs w:val="20"/>
        </w:rPr>
        <w:tab/>
        <w:t>Caberá à CONTRATADA, além das obrigações previstas no contrato e no Termo de referência:</w:t>
      </w:r>
    </w:p>
    <w:p w14:paraId="79A42CE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.2.1.</w:t>
      </w:r>
      <w:r w:rsidRPr="008006A3">
        <w:rPr>
          <w:rFonts w:ascii="Arial" w:hAnsi="Arial" w:cs="Arial"/>
          <w:sz w:val="20"/>
          <w:szCs w:val="20"/>
        </w:rPr>
        <w:tab/>
        <w:t>Executar os serviços conforme especificações definidas no presente Termo de referência, não podendo nunca ser inferior a esta;</w:t>
      </w:r>
    </w:p>
    <w:p w14:paraId="2A5C3B11"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.2.2.</w:t>
      </w:r>
      <w:r w:rsidRPr="008006A3">
        <w:rPr>
          <w:rFonts w:ascii="Arial" w:hAnsi="Arial" w:cs="Arial"/>
          <w:sz w:val="20"/>
          <w:szCs w:val="20"/>
        </w:rPr>
        <w:tab/>
        <w:t>Manter capacidade mínima de execução para atender as demandas contratadas;</w:t>
      </w:r>
    </w:p>
    <w:p w14:paraId="2F52D338"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14.2.3.</w:t>
      </w:r>
      <w:r w:rsidRPr="008006A3">
        <w:rPr>
          <w:rFonts w:ascii="Arial" w:hAnsi="Arial" w:cs="Arial"/>
          <w:sz w:val="20"/>
          <w:szCs w:val="20"/>
        </w:rPr>
        <w:tab/>
        <w:t>Prestar todos os esclarecimentos que lhe forem solicitados pelo contratante, relacionados com as especificações dos serviços;</w:t>
      </w:r>
    </w:p>
    <w:p w14:paraId="177DCF3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.2.4.</w:t>
      </w:r>
      <w:r w:rsidRPr="008006A3">
        <w:rPr>
          <w:rFonts w:ascii="Arial" w:hAnsi="Arial" w:cs="Arial"/>
          <w:sz w:val="20"/>
          <w:szCs w:val="20"/>
        </w:rPr>
        <w:tab/>
        <w:t>Executar, nos locais determinados pelo CONTRATANTE na (s) Ordem(ns) de serviços objeto da presente contratação, às suas expensas, dentro do prazo de execução estabelecido;</w:t>
      </w:r>
    </w:p>
    <w:p w14:paraId="5083D3A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.2.5.</w:t>
      </w:r>
      <w:r w:rsidRPr="008006A3">
        <w:rPr>
          <w:rFonts w:ascii="Arial" w:hAnsi="Arial" w:cs="Arial"/>
          <w:sz w:val="20"/>
          <w:szCs w:val="20"/>
        </w:rPr>
        <w:tab/>
        <w:t>Comunicar à CONTRATANTE, por escrito, qualquer anormalidade de caráter urgente em relação aos serviços que forem objeto do Contrato e prestar os esclarecimentos necessários;</w:t>
      </w:r>
    </w:p>
    <w:p w14:paraId="6C5AFFCF"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.2.6.</w:t>
      </w:r>
      <w:r w:rsidRPr="008006A3">
        <w:rPr>
          <w:rFonts w:ascii="Arial" w:hAnsi="Arial" w:cs="Arial"/>
          <w:sz w:val="20"/>
          <w:szCs w:val="20"/>
        </w:rPr>
        <w:tab/>
        <w:t>Indicar, formalmente, preposto apto a representá-la junto à CONTRATANTE, que deverá responder pela fiel execução do Contrato;</w:t>
      </w:r>
    </w:p>
    <w:p w14:paraId="7A14A21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.2.7.</w:t>
      </w:r>
      <w:r w:rsidRPr="008006A3">
        <w:rPr>
          <w:rFonts w:ascii="Arial" w:hAnsi="Arial" w:cs="Arial"/>
          <w:sz w:val="20"/>
          <w:szCs w:val="20"/>
        </w:rPr>
        <w:tab/>
        <w:t>Atender prontamente quaisquer orientações e exigências dos Fiscais dos Contatos e/ou dos Gestores dos Contratos inerentes à execução do objeto contratual;</w:t>
      </w:r>
    </w:p>
    <w:p w14:paraId="049BD408"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.2.8.</w:t>
      </w:r>
      <w:r w:rsidRPr="008006A3">
        <w:rPr>
          <w:rFonts w:ascii="Arial" w:hAnsi="Arial" w:cs="Arial"/>
          <w:sz w:val="20"/>
          <w:szCs w:val="20"/>
        </w:rPr>
        <w:tab/>
        <w:t>Reparar quaisquer danos diretamente causados à CONTRATANTE ou a terceiros, por culpa ou dolo de seus representantes legais, prepostos ou empregados, em decorrência da presente relação contratual, não excluindo ou reduzindo essa responsabilidade da fiscalização ou o acompanhamento da execução do objeto pela CONTRATANTE.</w:t>
      </w:r>
    </w:p>
    <w:p w14:paraId="6921F1DF"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.2.8.1.</w:t>
      </w:r>
      <w:r w:rsidRPr="008006A3">
        <w:rPr>
          <w:rFonts w:ascii="Arial" w:hAnsi="Arial" w:cs="Arial"/>
          <w:sz w:val="20"/>
          <w:szCs w:val="20"/>
        </w:rPr>
        <w:tab/>
        <w:t>Apurado o dano e caracterizada sua autoria por qualquer empregado da CONTRATADA, esta pagará à CONTRATANTE o valor correspondente, mediante o pagamento de Documento de Arrecadação Municipal - DAM, a ser emitida pelo Gestor do Contrato no valor correspondente ao dano, acrescido das demais penalidades constantes do instrumento convocatório e do contrato.</w:t>
      </w:r>
    </w:p>
    <w:p w14:paraId="5648F657"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.2.9.</w:t>
      </w:r>
      <w:r w:rsidRPr="008006A3">
        <w:rPr>
          <w:rFonts w:ascii="Arial" w:hAnsi="Arial" w:cs="Arial"/>
          <w:sz w:val="20"/>
          <w:szCs w:val="20"/>
        </w:rPr>
        <w:tab/>
        <w:t>Propiciar todos os meios e facilidades necessárias à fiscalização da execução do objeto pela CONTRATANTE, cujo representante terá poderes para sustar o fornecimento dos serviços, total ou parcialmente, a qualquer tempo, sempre que considerar a medida necessária, e recusar os materiais empregados que julgar inadequados;</w:t>
      </w:r>
    </w:p>
    <w:p w14:paraId="481F4AE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.2.10.</w:t>
      </w:r>
      <w:r w:rsidRPr="008006A3">
        <w:rPr>
          <w:rFonts w:ascii="Arial" w:hAnsi="Arial" w:cs="Arial"/>
          <w:sz w:val="20"/>
          <w:szCs w:val="20"/>
        </w:rPr>
        <w:tab/>
        <w:t>Manter, durante toda a execução do Contrato, em compatibilidade com as obrigações por ele assumidas, todas as condições de habilitação e qualificação exigidas na licitação;</w:t>
      </w:r>
    </w:p>
    <w:p w14:paraId="7388B3CA"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.2.11.</w:t>
      </w:r>
      <w:r w:rsidRPr="008006A3">
        <w:rPr>
          <w:rFonts w:ascii="Arial" w:hAnsi="Arial" w:cs="Arial"/>
          <w:sz w:val="20"/>
          <w:szCs w:val="20"/>
        </w:rPr>
        <w:tab/>
        <w:t>Emitir fatura no valor pactuado e nas condições do Contrato, apresentando à CONTRATANTE para pagamento;</w:t>
      </w:r>
    </w:p>
    <w:p w14:paraId="5E66379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.2.12.</w:t>
      </w:r>
      <w:r w:rsidRPr="008006A3">
        <w:rPr>
          <w:rFonts w:ascii="Arial" w:hAnsi="Arial" w:cs="Arial"/>
          <w:sz w:val="20"/>
          <w:szCs w:val="20"/>
        </w:rPr>
        <w:tab/>
        <w:t>Substituir os serviços reprovados na aceitação, dentro do prazo estabelecido no Termo de referência, sem ônus para a CONTRATANTE;</w:t>
      </w:r>
    </w:p>
    <w:p w14:paraId="12700C74"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.2.13.</w:t>
      </w:r>
      <w:r w:rsidRPr="008006A3">
        <w:rPr>
          <w:rFonts w:ascii="Arial" w:hAnsi="Arial" w:cs="Arial"/>
          <w:sz w:val="20"/>
          <w:szCs w:val="20"/>
        </w:rPr>
        <w:tab/>
        <w:t>Substituir os serviços que apresentarem falhas, sem ônus para a CONTRATANTE, no prazo de demais condições previstas neste Termo de referência.</w:t>
      </w:r>
    </w:p>
    <w:p w14:paraId="6F9A7B21"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.2.14.</w:t>
      </w:r>
      <w:r w:rsidRPr="008006A3">
        <w:rPr>
          <w:rFonts w:ascii="Arial" w:hAnsi="Arial" w:cs="Arial"/>
          <w:sz w:val="20"/>
          <w:szCs w:val="20"/>
        </w:rPr>
        <w:tab/>
        <w:t>Apresentar os empregados devidamente uniformizados e identificados por meio de crachá, além de provê-los com os Equipamentos de Proteção Individual - EPI, quando for o caso;</w:t>
      </w:r>
    </w:p>
    <w:p w14:paraId="14729BA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.2.15.</w:t>
      </w:r>
      <w:r w:rsidRPr="008006A3">
        <w:rPr>
          <w:rFonts w:ascii="Arial" w:hAnsi="Arial" w:cs="Arial"/>
          <w:sz w:val="20"/>
          <w:szCs w:val="20"/>
        </w:rPr>
        <w:tab/>
        <w:t>Executar, nos locais determinados pelo CONTRATANTE na Ordem de serviços, objeto da presente contratação, às suas expensas, dentro do prazo de entrega estabelecido;</w:t>
      </w:r>
    </w:p>
    <w:p w14:paraId="0BC9F01F"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16.2.16. Arcar com todas as despesas relacionadas à execução dos serviços, tais como frete, seguro, impostos, taxas e outros, inclusive em caso de troca, se houver.</w:t>
      </w:r>
    </w:p>
    <w:p w14:paraId="5D0D8D4E"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.2.17.</w:t>
      </w:r>
      <w:r w:rsidRPr="008006A3">
        <w:rPr>
          <w:rFonts w:ascii="Arial" w:hAnsi="Arial" w:cs="Arial"/>
          <w:sz w:val="20"/>
          <w:szCs w:val="20"/>
        </w:rPr>
        <w:tab/>
        <w:t>Os Serviços deverão ser de excelente qualidade.</w:t>
      </w:r>
    </w:p>
    <w:p w14:paraId="6BF2E471"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.2.18.</w:t>
      </w:r>
      <w:r w:rsidRPr="008006A3">
        <w:rPr>
          <w:rFonts w:ascii="Arial" w:hAnsi="Arial" w:cs="Arial"/>
          <w:sz w:val="20"/>
          <w:szCs w:val="20"/>
        </w:rPr>
        <w:tab/>
        <w:t>A contratada estará obrigada a atender a todos os pedidos efetuados durante a vigência do contrato, ainda que o fornecimento dos serviços decorrente esteja previsto para ocorrer após o término de sua vigência.</w:t>
      </w:r>
    </w:p>
    <w:p w14:paraId="6032AD99"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16</w:t>
      </w:r>
      <w:r w:rsidRPr="008006A3">
        <w:rPr>
          <w:rFonts w:ascii="Arial" w:hAnsi="Arial" w:cs="Arial"/>
          <w:sz w:val="20"/>
          <w:szCs w:val="20"/>
        </w:rPr>
        <w:t>.2.19.</w:t>
      </w:r>
      <w:r w:rsidRPr="008006A3">
        <w:rPr>
          <w:rFonts w:ascii="Arial" w:hAnsi="Arial" w:cs="Arial"/>
          <w:sz w:val="20"/>
          <w:szCs w:val="20"/>
        </w:rPr>
        <w:tab/>
        <w:t>Tomar todas as providências necessárias para o fiel cumprimento das disposições contidas no Termo de referência e no (s) respectivo</w:t>
      </w:r>
      <w:r>
        <w:rPr>
          <w:rFonts w:ascii="Arial" w:hAnsi="Arial" w:cs="Arial"/>
          <w:sz w:val="20"/>
          <w:szCs w:val="20"/>
        </w:rPr>
        <w:t xml:space="preserve"> </w:t>
      </w:r>
      <w:r w:rsidRPr="008006A3">
        <w:rPr>
          <w:rFonts w:ascii="Arial" w:hAnsi="Arial" w:cs="Arial"/>
          <w:sz w:val="20"/>
          <w:szCs w:val="20"/>
        </w:rPr>
        <w:t>(s) contrato(s), inclusive quanto ao compromisso de execução dos quantitativos contratados;</w:t>
      </w:r>
    </w:p>
    <w:p w14:paraId="133AABD0" w14:textId="77777777" w:rsidR="003E42E0" w:rsidRPr="008006A3" w:rsidRDefault="003E42E0" w:rsidP="003E42E0">
      <w:pPr>
        <w:spacing w:after="0" w:line="240" w:lineRule="auto"/>
        <w:jc w:val="both"/>
        <w:rPr>
          <w:rFonts w:ascii="Arial" w:hAnsi="Arial" w:cs="Arial"/>
          <w:sz w:val="20"/>
          <w:szCs w:val="20"/>
        </w:rPr>
      </w:pPr>
    </w:p>
    <w:p w14:paraId="4CDE0D40" w14:textId="77777777" w:rsidR="003E42E0" w:rsidRPr="0019279B" w:rsidRDefault="003E42E0" w:rsidP="003E42E0">
      <w:pPr>
        <w:pStyle w:val="PargrafodaLista"/>
        <w:numPr>
          <w:ilvl w:val="0"/>
          <w:numId w:val="15"/>
        </w:numPr>
        <w:spacing w:after="0" w:line="240" w:lineRule="auto"/>
        <w:jc w:val="both"/>
        <w:rPr>
          <w:rFonts w:ascii="Arial" w:hAnsi="Arial" w:cs="Arial"/>
          <w:b/>
          <w:sz w:val="20"/>
          <w:szCs w:val="20"/>
        </w:rPr>
      </w:pPr>
      <w:r w:rsidRPr="0019279B">
        <w:rPr>
          <w:rFonts w:ascii="Arial" w:hAnsi="Arial" w:cs="Arial"/>
          <w:b/>
          <w:sz w:val="20"/>
          <w:szCs w:val="20"/>
        </w:rPr>
        <w:lastRenderedPageBreak/>
        <w:t>DAS INFRAÇÕES E SANÇÕES ADMINISTRATIVAS</w:t>
      </w:r>
    </w:p>
    <w:p w14:paraId="7DAF1D0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w:t>
      </w:r>
      <w:r w:rsidRPr="008006A3">
        <w:rPr>
          <w:rFonts w:ascii="Arial" w:hAnsi="Arial" w:cs="Arial"/>
          <w:sz w:val="20"/>
          <w:szCs w:val="20"/>
        </w:rPr>
        <w:tab/>
        <w:t>Comete infração administrativa nos termos do art. 155 da Lei nº 14,133, de 2021, a</w:t>
      </w:r>
    </w:p>
    <w:p w14:paraId="41FA5C88"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 xml:space="preserve"> </w:t>
      </w:r>
    </w:p>
    <w:p w14:paraId="3CBC9AF5"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Contratada que:</w:t>
      </w:r>
    </w:p>
    <w:p w14:paraId="2A9182C5"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.1.1.</w:t>
      </w:r>
      <w:r w:rsidRPr="008006A3">
        <w:rPr>
          <w:rFonts w:ascii="Arial" w:hAnsi="Arial" w:cs="Arial"/>
          <w:sz w:val="20"/>
          <w:szCs w:val="20"/>
        </w:rPr>
        <w:tab/>
        <w:t>dar causa à inexecução parcial do contrato;</w:t>
      </w:r>
    </w:p>
    <w:p w14:paraId="2B528A4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.1.2.</w:t>
      </w:r>
      <w:r w:rsidRPr="008006A3">
        <w:rPr>
          <w:rFonts w:ascii="Arial" w:hAnsi="Arial" w:cs="Arial"/>
          <w:sz w:val="20"/>
          <w:szCs w:val="20"/>
        </w:rPr>
        <w:tab/>
        <w:t>dar causa à inexecução parcial do contrato que cause grave dano à Administração, ao funcionamento dos serviços públicos ou ao interesse coletivo;</w:t>
      </w:r>
    </w:p>
    <w:p w14:paraId="188F5694"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.1.3.</w:t>
      </w:r>
      <w:r w:rsidRPr="008006A3">
        <w:rPr>
          <w:rFonts w:ascii="Arial" w:hAnsi="Arial" w:cs="Arial"/>
          <w:sz w:val="20"/>
          <w:szCs w:val="20"/>
        </w:rPr>
        <w:tab/>
        <w:t>dar causa à inexecução total do contrato;</w:t>
      </w:r>
    </w:p>
    <w:p w14:paraId="4DF9399E"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.1.4.</w:t>
      </w:r>
      <w:r w:rsidRPr="008006A3">
        <w:rPr>
          <w:rFonts w:ascii="Arial" w:hAnsi="Arial" w:cs="Arial"/>
          <w:sz w:val="20"/>
          <w:szCs w:val="20"/>
        </w:rPr>
        <w:tab/>
        <w:t>deixar de entregar a documentação exigida para o certame;</w:t>
      </w:r>
    </w:p>
    <w:p w14:paraId="6D2431A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.1.5.</w:t>
      </w:r>
      <w:r w:rsidRPr="008006A3">
        <w:rPr>
          <w:rFonts w:ascii="Arial" w:hAnsi="Arial" w:cs="Arial"/>
          <w:sz w:val="20"/>
          <w:szCs w:val="20"/>
        </w:rPr>
        <w:tab/>
        <w:t>não manter a proposta, salvo em decorrência de fato superveniente devidamente justificado;</w:t>
      </w:r>
    </w:p>
    <w:p w14:paraId="2092741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.1.6.</w:t>
      </w:r>
      <w:r w:rsidRPr="008006A3">
        <w:rPr>
          <w:rFonts w:ascii="Arial" w:hAnsi="Arial" w:cs="Arial"/>
          <w:sz w:val="20"/>
          <w:szCs w:val="20"/>
        </w:rPr>
        <w:tab/>
        <w:t>não celebrar o contrato ou não entregar a documentação exigida para a contratação, quando convocado dentro do prazo de validade de sua proposta;</w:t>
      </w:r>
    </w:p>
    <w:p w14:paraId="2D7B8F4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.1.7.</w:t>
      </w:r>
      <w:r w:rsidRPr="008006A3">
        <w:rPr>
          <w:rFonts w:ascii="Arial" w:hAnsi="Arial" w:cs="Arial"/>
          <w:sz w:val="20"/>
          <w:szCs w:val="20"/>
        </w:rPr>
        <w:tab/>
        <w:t>ensejar o retardamento da execução dos serviços da licitação sem motivo justificado;</w:t>
      </w:r>
    </w:p>
    <w:p w14:paraId="7833C41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.1.8.</w:t>
      </w:r>
      <w:r w:rsidRPr="008006A3">
        <w:rPr>
          <w:rFonts w:ascii="Arial" w:hAnsi="Arial" w:cs="Arial"/>
          <w:sz w:val="20"/>
          <w:szCs w:val="20"/>
        </w:rPr>
        <w:tab/>
        <w:t>apresentar declaração ou documentação falsa exigida para o certame ou prestar declaração falsa durante a licitação ou a execução do contrato;</w:t>
      </w:r>
    </w:p>
    <w:p w14:paraId="74F5D25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.1.9.</w:t>
      </w:r>
      <w:r w:rsidRPr="008006A3">
        <w:rPr>
          <w:rFonts w:ascii="Arial" w:hAnsi="Arial" w:cs="Arial"/>
          <w:sz w:val="20"/>
          <w:szCs w:val="20"/>
        </w:rPr>
        <w:tab/>
        <w:t>fraudar a licitação ou praticar ato fraudulento na execução do contrato;</w:t>
      </w:r>
    </w:p>
    <w:p w14:paraId="1593FBF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.1.10.</w:t>
      </w:r>
      <w:r w:rsidRPr="008006A3">
        <w:rPr>
          <w:rFonts w:ascii="Arial" w:hAnsi="Arial" w:cs="Arial"/>
          <w:sz w:val="20"/>
          <w:szCs w:val="20"/>
        </w:rPr>
        <w:tab/>
        <w:t>comportar-se de modo inidôneo ou cometer fraude de qualquer natureza;</w:t>
      </w:r>
    </w:p>
    <w:p w14:paraId="69355BBD"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.1.11.</w:t>
      </w:r>
      <w:r w:rsidRPr="008006A3">
        <w:rPr>
          <w:rFonts w:ascii="Arial" w:hAnsi="Arial" w:cs="Arial"/>
          <w:sz w:val="20"/>
          <w:szCs w:val="20"/>
        </w:rPr>
        <w:tab/>
        <w:t>praticar atos ilícitos com vistas a frustrar os objetivos da licitação;</w:t>
      </w:r>
    </w:p>
    <w:p w14:paraId="3F0D3FE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.1.12.</w:t>
      </w:r>
      <w:r w:rsidRPr="008006A3">
        <w:rPr>
          <w:rFonts w:ascii="Arial" w:hAnsi="Arial" w:cs="Arial"/>
          <w:sz w:val="20"/>
          <w:szCs w:val="20"/>
        </w:rPr>
        <w:tab/>
        <w:t>praticar ato lesivo previsto no art. 5º da Lei nº 12.846, de 1º de agosto de 2013.</w:t>
      </w:r>
    </w:p>
    <w:p w14:paraId="7A5A078A"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.2.</w:t>
      </w:r>
      <w:r w:rsidRPr="008006A3">
        <w:rPr>
          <w:rFonts w:ascii="Arial" w:hAnsi="Arial" w:cs="Arial"/>
          <w:sz w:val="20"/>
          <w:szCs w:val="20"/>
        </w:rPr>
        <w:tab/>
        <w:t>Pela inexecução total ou parcial do objeto deste contrato, a Administração pode aplicar à CONTRATADA as seguintes sanções:</w:t>
      </w:r>
    </w:p>
    <w:p w14:paraId="6AE02BE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.2.1.</w:t>
      </w:r>
      <w:r w:rsidRPr="008006A3">
        <w:rPr>
          <w:rFonts w:ascii="Arial" w:hAnsi="Arial" w:cs="Arial"/>
          <w:sz w:val="20"/>
          <w:szCs w:val="20"/>
        </w:rPr>
        <w:tab/>
        <w:t>Advertência, por faltas leves, assim entendidas aquelas que não acarretem prejuízos significativos para a Contratante;</w:t>
      </w:r>
    </w:p>
    <w:p w14:paraId="3501E110"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.2.2.</w:t>
      </w:r>
      <w:r w:rsidRPr="008006A3">
        <w:rPr>
          <w:rFonts w:ascii="Arial" w:hAnsi="Arial" w:cs="Arial"/>
          <w:sz w:val="20"/>
          <w:szCs w:val="20"/>
        </w:rPr>
        <w:tab/>
        <w:t>Multa de 0,5% (meio por cento) do valor do contrato celebrado com a contratação diretae será aplicada ao responsável por qualquer das infrações previstas no item 17.1.</w:t>
      </w:r>
    </w:p>
    <w:p w14:paraId="2424050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.2.3.</w:t>
      </w:r>
      <w:r w:rsidRPr="008006A3">
        <w:rPr>
          <w:rFonts w:ascii="Arial" w:hAnsi="Arial" w:cs="Arial"/>
          <w:sz w:val="20"/>
          <w:szCs w:val="20"/>
        </w:rPr>
        <w:tab/>
        <w:t>Impedimento de licitar e contratar com administração pública pelas infrações previstas nos itens 17.1.2 ao 17.1.7 deste AVISO.</w:t>
      </w:r>
    </w:p>
    <w:p w14:paraId="14E255D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.2.4.</w:t>
      </w:r>
      <w:r w:rsidRPr="008006A3">
        <w:rPr>
          <w:rFonts w:ascii="Arial" w:hAnsi="Arial" w:cs="Arial"/>
          <w:sz w:val="20"/>
          <w:szCs w:val="20"/>
        </w:rPr>
        <w:tab/>
        <w:t>Declaração de inidoneidade para licitar ou contratar com a Administração Pública, pelas infrações administrativas previstas nos itens 17.1.8 ao 17.1.12 deste AVISO, bem como pelas infrações administrativas previstas itens 17.1.2 ao 17.1.7 deste AVISO, que justifiquem a imposição de penalidade mais grave que a sanção referida no item 17.2.2, e impedirá o responsável de licitar ou contratar no âmbito da Administração Pública direta e indireta de todosos entes federativos, pelo prazo mínimo de 3 (três) anos e máximo de 6 (seis) anos.</w:t>
      </w:r>
    </w:p>
    <w:p w14:paraId="4A048AC0"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.3.</w:t>
      </w:r>
      <w:r w:rsidRPr="008006A3">
        <w:rPr>
          <w:rFonts w:ascii="Arial" w:hAnsi="Arial" w:cs="Arial"/>
          <w:sz w:val="20"/>
          <w:szCs w:val="20"/>
        </w:rPr>
        <w:tab/>
        <w:t>As sanções previstas nos subitens 17.2.1, 17.2.3, e 17.2.4 poderão ser aplicadas à CONTRATADA juntamente com as de multa, descontando- a dos pagamentos a serem efetuados.</w:t>
      </w:r>
    </w:p>
    <w:p w14:paraId="2B4BB99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.4.</w:t>
      </w:r>
      <w:r w:rsidRPr="008006A3">
        <w:rPr>
          <w:rFonts w:ascii="Arial" w:hAnsi="Arial" w:cs="Arial"/>
          <w:sz w:val="20"/>
          <w:szCs w:val="20"/>
        </w:rPr>
        <w:tab/>
        <w:t>Se a multa aplicada e as indenizações cabíveis forem superiores ao valor de pagamento eventualmente devido pela Administração ao contratado, além da perda desse valor, a diferença será descontada da garantia prestada ou será cobrada judicialmente.</w:t>
      </w:r>
    </w:p>
    <w:p w14:paraId="131AFD5E"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.5.</w:t>
      </w:r>
      <w:r w:rsidRPr="008006A3">
        <w:rPr>
          <w:rFonts w:ascii="Arial" w:hAnsi="Arial" w:cs="Arial"/>
          <w:sz w:val="20"/>
          <w:szCs w:val="20"/>
        </w:rPr>
        <w:tab/>
        <w:t>O atraso injustificado na execução do contrato sujeitará o contratado a multa de mora no importe de 0,5% (zero virgula cinco por cento) sobre o valor do contrato.</w:t>
      </w:r>
    </w:p>
    <w:p w14:paraId="0D76C52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.6.</w:t>
      </w:r>
      <w:r w:rsidRPr="008006A3">
        <w:rPr>
          <w:rFonts w:ascii="Arial" w:hAnsi="Arial" w:cs="Arial"/>
          <w:sz w:val="20"/>
          <w:szCs w:val="20"/>
        </w:rPr>
        <w:tab/>
        <w:t>A aplicação de multa de mora não impedirá que a Administração a converta em compensatória e promova a extinção unilateral do contrato com a aplicação cumulada de outras sanções previstas neste AVISO.</w:t>
      </w:r>
    </w:p>
    <w:p w14:paraId="207575D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.7.</w:t>
      </w:r>
      <w:r w:rsidRPr="008006A3">
        <w:rPr>
          <w:rFonts w:ascii="Arial" w:hAnsi="Arial" w:cs="Arial"/>
          <w:sz w:val="20"/>
          <w:szCs w:val="20"/>
        </w:rPr>
        <w:tab/>
        <w:t>Também ficam sujeitas às penalidades do art. 156, III e IV da Lei nº 14.133, de 2021, as empresas ou profissionais que:</w:t>
      </w:r>
    </w:p>
    <w:p w14:paraId="5537177E"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.7.1.</w:t>
      </w:r>
      <w:r w:rsidRPr="008006A3">
        <w:rPr>
          <w:rFonts w:ascii="Arial" w:hAnsi="Arial" w:cs="Arial"/>
          <w:sz w:val="20"/>
          <w:szCs w:val="20"/>
        </w:rPr>
        <w:tab/>
        <w:t>Tenham sofrido condenação definitiva por praticar, por meio dolosos, fraude fiscal no recolhimento de quaisquer tributos;</w:t>
      </w:r>
    </w:p>
    <w:p w14:paraId="3D8D1ACF"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.7.2.</w:t>
      </w:r>
      <w:r w:rsidRPr="008006A3">
        <w:rPr>
          <w:rFonts w:ascii="Arial" w:hAnsi="Arial" w:cs="Arial"/>
          <w:sz w:val="20"/>
          <w:szCs w:val="20"/>
        </w:rPr>
        <w:tab/>
        <w:t>Tenham praticado atos ilícitos visando a frustrar os objetivos da licitação;</w:t>
      </w:r>
    </w:p>
    <w:p w14:paraId="694A4F7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.7.3.</w:t>
      </w:r>
      <w:r w:rsidRPr="008006A3">
        <w:rPr>
          <w:rFonts w:ascii="Arial" w:hAnsi="Arial" w:cs="Arial"/>
          <w:sz w:val="20"/>
          <w:szCs w:val="20"/>
        </w:rPr>
        <w:tab/>
        <w:t>Demonstrem não possuir idoneidade para contratar com a Administração em virtude de atos ilícitos praticados.</w:t>
      </w:r>
    </w:p>
    <w:p w14:paraId="62D76105"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lastRenderedPageBreak/>
        <w:t>17</w:t>
      </w:r>
      <w:r w:rsidRPr="008006A3">
        <w:rPr>
          <w:rFonts w:ascii="Arial" w:hAnsi="Arial" w:cs="Arial"/>
          <w:sz w:val="20"/>
          <w:szCs w:val="20"/>
        </w:rPr>
        <w:t>.8.</w:t>
      </w:r>
      <w:r w:rsidRPr="008006A3">
        <w:rPr>
          <w:rFonts w:ascii="Arial" w:hAnsi="Arial" w:cs="Arial"/>
          <w:sz w:val="20"/>
          <w:szCs w:val="20"/>
        </w:rPr>
        <w:tab/>
        <w:t>A aplicação de qualquer das penalidades previstas realizar-se-á em processo administrativo que assegurará o contraditório e a ampla defesa à Contratada, observando-se o procedimento previsto na Lei nº 14.133, de 2021, e subsidiariamente a Lei nº 9.784, de 1999.</w:t>
      </w:r>
    </w:p>
    <w:p w14:paraId="7BB1E005"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.9.</w:t>
      </w:r>
      <w:r w:rsidRPr="008006A3">
        <w:rPr>
          <w:rFonts w:ascii="Arial" w:hAnsi="Arial" w:cs="Arial"/>
          <w:sz w:val="20"/>
          <w:szCs w:val="20"/>
        </w:rPr>
        <w:tab/>
        <w:t>As multas devidas e/ou prejuízos causados à Contratante serão deduzidos dos valores a serem pagos, ou recolhidos em favor do Município, ou deduzidos da garantia, ou ainda, quando for o caso, serão inscritos na Dívida Ativa do Municipal e cobrados judicialmente.</w:t>
      </w:r>
    </w:p>
    <w:p w14:paraId="71EC0C89"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.9.1.</w:t>
      </w:r>
      <w:r w:rsidRPr="008006A3">
        <w:rPr>
          <w:rFonts w:ascii="Arial" w:hAnsi="Arial" w:cs="Arial"/>
          <w:sz w:val="20"/>
          <w:szCs w:val="20"/>
        </w:rPr>
        <w:tab/>
        <w:t>Caso a Contratante determine, a multa deverá ser recolhida no prazo máximo de 10 (dez) dias, a contar da data do recebimento da comunicação enviada pela autoridade competente.</w:t>
      </w:r>
    </w:p>
    <w:p w14:paraId="07A9D331"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.10.</w:t>
      </w:r>
      <w:r w:rsidRPr="008006A3">
        <w:rPr>
          <w:rFonts w:ascii="Arial" w:hAnsi="Arial" w:cs="Arial"/>
          <w:sz w:val="20"/>
          <w:szCs w:val="20"/>
        </w:rPr>
        <w:tab/>
        <w:t>Caso o valor da multa não seja suficiente para cobrir os prejuízos causados pela conduta do proponente, o Município ou Entidade poderá cobrar o valor remanescente judicialmente, conforme artigo 419 do Código Civil.</w:t>
      </w:r>
    </w:p>
    <w:p w14:paraId="1917B62D"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.11.</w:t>
      </w:r>
      <w:r w:rsidRPr="008006A3">
        <w:rPr>
          <w:rFonts w:ascii="Arial" w:hAnsi="Arial" w:cs="Arial"/>
          <w:sz w:val="20"/>
          <w:szCs w:val="20"/>
        </w:rPr>
        <w:tab/>
        <w:t>A autoridade competente, na aplicação das sanções, levará em consideração a gravidade da conduta do infrator, o caráter educativo da pena, bem como o dano causado à Administração, observado o princípio da proporcionalidade.</w:t>
      </w:r>
    </w:p>
    <w:p w14:paraId="3DB498BE"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.12.</w:t>
      </w:r>
      <w:r w:rsidRPr="008006A3">
        <w:rPr>
          <w:rFonts w:ascii="Arial" w:hAnsi="Arial" w:cs="Arial"/>
          <w:sz w:val="20"/>
          <w:szCs w:val="20"/>
        </w:rPr>
        <w:tab/>
        <w:t>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14:paraId="545473EF"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.13.</w:t>
      </w:r>
      <w:r w:rsidRPr="008006A3">
        <w:rPr>
          <w:rFonts w:ascii="Arial" w:hAnsi="Arial" w:cs="Arial"/>
          <w:sz w:val="20"/>
          <w:szCs w:val="20"/>
        </w:rPr>
        <w:tab/>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46F07988"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.14.</w:t>
      </w:r>
      <w:r w:rsidRPr="008006A3">
        <w:rPr>
          <w:rFonts w:ascii="Arial" w:hAnsi="Arial" w:cs="Arial"/>
          <w:sz w:val="20"/>
          <w:szCs w:val="20"/>
        </w:rPr>
        <w:tab/>
        <w:t>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14:paraId="12732AD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.15.</w:t>
      </w:r>
      <w:r w:rsidRPr="008006A3">
        <w:rPr>
          <w:rFonts w:ascii="Arial" w:hAnsi="Arial" w:cs="Arial"/>
          <w:sz w:val="20"/>
          <w:szCs w:val="20"/>
        </w:rPr>
        <w:tab/>
        <w:t>A aplicação de qualquer das penalidades previstas realizar-se-á em processo administrativo que assegurará o contraditório e a ampla defesa ao fornecedor/adjudicatário, observando-se o procedimento previsto na Lei Federal nº 14.133/2021, e subsidiariamente na Lei nº 9.784/1999.</w:t>
      </w:r>
    </w:p>
    <w:p w14:paraId="673FBBDE"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17</w:t>
      </w:r>
      <w:r w:rsidRPr="008006A3">
        <w:rPr>
          <w:rFonts w:ascii="Arial" w:hAnsi="Arial" w:cs="Arial"/>
          <w:sz w:val="20"/>
          <w:szCs w:val="20"/>
        </w:rPr>
        <w:t>.16.</w:t>
      </w:r>
      <w:r w:rsidRPr="008006A3">
        <w:rPr>
          <w:rFonts w:ascii="Arial" w:hAnsi="Arial" w:cs="Arial"/>
          <w:sz w:val="20"/>
          <w:szCs w:val="20"/>
        </w:rPr>
        <w:tab/>
        <w:t>As sanções por atos praticados no decorrer da contratação estão previstas nos anexos a este Aviso.</w:t>
      </w:r>
    </w:p>
    <w:p w14:paraId="13172937"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 xml:space="preserve"> </w:t>
      </w:r>
    </w:p>
    <w:p w14:paraId="7A94D63A" w14:textId="77777777" w:rsidR="003E42E0" w:rsidRPr="008A336E" w:rsidRDefault="003E42E0" w:rsidP="003E42E0">
      <w:pPr>
        <w:pStyle w:val="PargrafodaLista"/>
        <w:numPr>
          <w:ilvl w:val="0"/>
          <w:numId w:val="15"/>
        </w:numPr>
        <w:spacing w:after="0" w:line="240" w:lineRule="auto"/>
        <w:jc w:val="both"/>
        <w:rPr>
          <w:rFonts w:ascii="Arial" w:hAnsi="Arial" w:cs="Arial"/>
          <w:sz w:val="20"/>
          <w:szCs w:val="20"/>
        </w:rPr>
      </w:pPr>
      <w:r w:rsidRPr="008A336E">
        <w:rPr>
          <w:rFonts w:ascii="Arial" w:hAnsi="Arial" w:cs="Arial"/>
          <w:sz w:val="20"/>
          <w:szCs w:val="20"/>
        </w:rPr>
        <w:t>DAS DISPOSIÇÕES GERAIS</w:t>
      </w:r>
    </w:p>
    <w:p w14:paraId="3AEB7890" w14:textId="3085531B"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.1.</w:t>
      </w:r>
      <w:r w:rsidRPr="008006A3">
        <w:rPr>
          <w:rFonts w:ascii="Arial" w:hAnsi="Arial" w:cs="Arial"/>
          <w:sz w:val="20"/>
          <w:szCs w:val="20"/>
        </w:rPr>
        <w:tab/>
        <w:t>O procedimento será divulgado no Portal de Compras</w:t>
      </w:r>
      <w:r w:rsidR="0092722E">
        <w:rPr>
          <w:rFonts w:ascii="Arial" w:hAnsi="Arial" w:cs="Arial"/>
          <w:sz w:val="20"/>
          <w:szCs w:val="20"/>
        </w:rPr>
        <w:t>.gov.br</w:t>
      </w:r>
      <w:r w:rsidRPr="008006A3">
        <w:rPr>
          <w:rFonts w:ascii="Arial" w:hAnsi="Arial" w:cs="Arial"/>
          <w:sz w:val="20"/>
          <w:szCs w:val="20"/>
        </w:rPr>
        <w:t xml:space="preserve">, no endereço </w:t>
      </w:r>
      <w:hyperlink r:id="rId14" w:history="1">
        <w:r w:rsidR="0092722E" w:rsidRPr="00EB553D">
          <w:rPr>
            <w:rStyle w:val="Hiperligao"/>
            <w:rFonts w:ascii="Arial" w:hAnsi="Arial" w:cs="Arial"/>
            <w:sz w:val="20"/>
            <w:szCs w:val="20"/>
          </w:rPr>
          <w:t>https://www.compras.gov.br</w:t>
        </w:r>
      </w:hyperlink>
      <w:r w:rsidR="0092722E">
        <w:rPr>
          <w:rFonts w:ascii="Arial" w:hAnsi="Arial" w:cs="Arial"/>
          <w:sz w:val="20"/>
          <w:szCs w:val="20"/>
        </w:rPr>
        <w:t xml:space="preserve"> e</w:t>
      </w:r>
      <w:r w:rsidRPr="008006A3">
        <w:rPr>
          <w:rFonts w:ascii="Arial" w:hAnsi="Arial" w:cs="Arial"/>
          <w:sz w:val="20"/>
          <w:szCs w:val="20"/>
        </w:rPr>
        <w:t xml:space="preserve"> no Portal </w:t>
      </w:r>
      <w:r>
        <w:rPr>
          <w:rFonts w:ascii="Arial" w:hAnsi="Arial" w:cs="Arial"/>
          <w:sz w:val="20"/>
          <w:szCs w:val="20"/>
        </w:rPr>
        <w:t xml:space="preserve">da Câmara Municipal </w:t>
      </w:r>
      <w:r w:rsidRPr="008A336E">
        <w:rPr>
          <w:rFonts w:ascii="Arial" w:hAnsi="Arial" w:cs="Arial"/>
          <w:sz w:val="20"/>
          <w:szCs w:val="20"/>
        </w:rPr>
        <w:t>https://www.camarafranciscomorato.sp.gov.br/</w:t>
      </w:r>
    </w:p>
    <w:p w14:paraId="767D122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.2.</w:t>
      </w:r>
      <w:r w:rsidRPr="008006A3">
        <w:rPr>
          <w:rFonts w:ascii="Arial" w:hAnsi="Arial" w:cs="Arial"/>
          <w:sz w:val="20"/>
          <w:szCs w:val="20"/>
        </w:rPr>
        <w:tab/>
        <w:t>No caso de todos os fornecedores restarem desclassificados ou inabilitados (procedimento fracassado), a Administração poderá:</w:t>
      </w:r>
    </w:p>
    <w:p w14:paraId="372DC32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.2.1.</w:t>
      </w:r>
      <w:r w:rsidRPr="008006A3">
        <w:rPr>
          <w:rFonts w:ascii="Arial" w:hAnsi="Arial" w:cs="Arial"/>
          <w:sz w:val="20"/>
          <w:szCs w:val="20"/>
        </w:rPr>
        <w:tab/>
        <w:t>republicar o presente aviso com uma nova data;</w:t>
      </w:r>
    </w:p>
    <w:p w14:paraId="71A45B26"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.2.2.</w:t>
      </w:r>
      <w:r w:rsidRPr="008006A3">
        <w:rPr>
          <w:rFonts w:ascii="Arial" w:hAnsi="Arial" w:cs="Arial"/>
          <w:sz w:val="20"/>
          <w:szCs w:val="20"/>
        </w:rPr>
        <w:tab/>
        <w:t>valer-se, para a contratação, de proposta obtida na pesquisa de preços que serviu de base ao procedimento, se houver, privilegiando-se os menores preços, sempre que possível, e desde que atendidas às condições de habilitação exigidas.</w:t>
      </w:r>
    </w:p>
    <w:p w14:paraId="4949B28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.2.2.1.</w:t>
      </w:r>
      <w:r w:rsidRPr="008006A3">
        <w:rPr>
          <w:rFonts w:ascii="Arial" w:hAnsi="Arial" w:cs="Arial"/>
          <w:sz w:val="20"/>
          <w:szCs w:val="20"/>
        </w:rPr>
        <w:tab/>
        <w:t>No caso do subitem anterior, a contratação será operacionalizada fora deste procedimento.</w:t>
      </w:r>
    </w:p>
    <w:p w14:paraId="2B53748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.2.3.</w:t>
      </w:r>
      <w:r w:rsidRPr="008006A3">
        <w:rPr>
          <w:rFonts w:ascii="Arial" w:hAnsi="Arial" w:cs="Arial"/>
          <w:sz w:val="20"/>
          <w:szCs w:val="20"/>
        </w:rPr>
        <w:tab/>
        <w:t>fixar prazo para que possa haver adequação das propostas ou da documentação de habilitação, conforme o caso.</w:t>
      </w:r>
    </w:p>
    <w:p w14:paraId="3BA97C4A"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.3.</w:t>
      </w:r>
      <w:r w:rsidRPr="008006A3">
        <w:rPr>
          <w:rFonts w:ascii="Arial" w:hAnsi="Arial" w:cs="Arial"/>
          <w:sz w:val="20"/>
          <w:szCs w:val="20"/>
        </w:rPr>
        <w:tab/>
        <w:t>As providências dos subitens 16.2.1 e 16.2.2 acima poderão ser utilizadas se não houver o comparecimento de quaisquer fornecedores interessados (procedimento deserto)</w:t>
      </w:r>
    </w:p>
    <w:p w14:paraId="7011ED49"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lastRenderedPageBreak/>
        <w:t>18</w:t>
      </w:r>
      <w:r w:rsidRPr="008006A3">
        <w:rPr>
          <w:rFonts w:ascii="Arial" w:hAnsi="Arial" w:cs="Arial"/>
          <w:sz w:val="20"/>
          <w:szCs w:val="20"/>
        </w:rPr>
        <w:t>.4.</w:t>
      </w:r>
      <w:r w:rsidRPr="008006A3">
        <w:rPr>
          <w:rFonts w:ascii="Arial" w:hAnsi="Arial" w:cs="Arial"/>
          <w:sz w:val="20"/>
          <w:szCs w:val="20"/>
        </w:rPr>
        <w:tab/>
        <w:t>Havendo a necessidade de realização de ato de qualquer natureza pelos fornecedores, cujo prazo não conste deste Aviso de Contratação Direta, deverá ser atendido o prazo indicado pelo agente competente da Administração na respectiva notificação.</w:t>
      </w:r>
    </w:p>
    <w:p w14:paraId="7AC8F184"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.5.</w:t>
      </w:r>
      <w:r w:rsidRPr="008006A3">
        <w:rPr>
          <w:rFonts w:ascii="Arial" w:hAnsi="Arial" w:cs="Arial"/>
          <w:sz w:val="20"/>
          <w:szCs w:val="20"/>
        </w:rPr>
        <w:tab/>
        <w:t>Caberá ao fornecedor acompanhar as operações, ficando responsável pelo ônus decorrente da perda do negócio diante da inobservância de quaisquer mensagens emitidas pela Administração ou de sua desconexão.</w:t>
      </w:r>
    </w:p>
    <w:p w14:paraId="09E659A8"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.6.</w:t>
      </w:r>
      <w:r w:rsidRPr="008006A3">
        <w:rPr>
          <w:rFonts w:ascii="Arial" w:hAnsi="Arial" w:cs="Arial"/>
          <w:sz w:val="20"/>
          <w:szCs w:val="20"/>
        </w:rPr>
        <w:tab/>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650A2984"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.7.</w:t>
      </w:r>
      <w:r w:rsidRPr="008006A3">
        <w:rPr>
          <w:rFonts w:ascii="Arial" w:hAnsi="Arial" w:cs="Arial"/>
          <w:sz w:val="20"/>
          <w:szCs w:val="20"/>
        </w:rPr>
        <w:tab/>
        <w:t>Os horários estabelecidos na divulgação deste procedimento e durante o envio de lances observarão o horário de Brasília-DF, inclusive para contagem de tempo e registro no Sistema e na documentação relativa ao procedimento.</w:t>
      </w:r>
    </w:p>
    <w:p w14:paraId="51E7A297"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.8.</w:t>
      </w:r>
      <w:r w:rsidRPr="008006A3">
        <w:rPr>
          <w:rFonts w:ascii="Arial" w:hAnsi="Arial" w:cs="Arial"/>
          <w:sz w:val="20"/>
          <w:szCs w:val="20"/>
        </w:rPr>
        <w:tab/>
        <w:t>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E555B70"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.9.</w:t>
      </w:r>
      <w:r w:rsidRPr="008006A3">
        <w:rPr>
          <w:rFonts w:ascii="Arial" w:hAnsi="Arial" w:cs="Arial"/>
          <w:sz w:val="20"/>
          <w:szCs w:val="20"/>
        </w:rPr>
        <w:tab/>
        <w:t>As normas disciplinadoras deste Aviso de Contratação Direta serão sempre interpretadas em favor da ampliação da disputa entre os interessados, desde que não comprometam o interesse da Administração, o princípio da isonomia, a finalidade e a segurança da contratação.</w:t>
      </w:r>
    </w:p>
    <w:p w14:paraId="6BA1B6B2"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.10.</w:t>
      </w:r>
      <w:r w:rsidRPr="008006A3">
        <w:rPr>
          <w:rFonts w:ascii="Arial" w:hAnsi="Arial" w:cs="Arial"/>
          <w:sz w:val="20"/>
          <w:szCs w:val="20"/>
        </w:rPr>
        <w:tab/>
        <w:t>Os fornecedores assumem todos os custos de preparação e apresentação de suas propostas e a Administração não será, em nenhum caso, responsável por esses custos, independentemente da condução ou do resultado do processo de contratação.</w:t>
      </w:r>
    </w:p>
    <w:p w14:paraId="35EAB0CB"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.11.</w:t>
      </w:r>
      <w:r w:rsidRPr="008006A3">
        <w:rPr>
          <w:rFonts w:ascii="Arial" w:hAnsi="Arial" w:cs="Arial"/>
          <w:sz w:val="20"/>
          <w:szCs w:val="20"/>
        </w:rPr>
        <w:tab/>
        <w:t>Em caso de divergência entre disposições deste Aviso de Contratação Direta e de seus anexos ou demais peças que compõem o processo, prevalecerá as deste Aviso.</w:t>
      </w:r>
    </w:p>
    <w:p w14:paraId="078D2568"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.12.</w:t>
      </w:r>
      <w:r w:rsidRPr="008006A3">
        <w:rPr>
          <w:rFonts w:ascii="Arial" w:hAnsi="Arial" w:cs="Arial"/>
          <w:sz w:val="20"/>
          <w:szCs w:val="20"/>
        </w:rPr>
        <w:tab/>
        <w:t>Da sessão pública será divulgada Ata no sistema eletrônico.</w:t>
      </w:r>
    </w:p>
    <w:p w14:paraId="4CE0A919" w14:textId="77777777" w:rsidR="003E42E0" w:rsidRPr="008006A3" w:rsidRDefault="003E42E0" w:rsidP="003E42E0">
      <w:pPr>
        <w:spacing w:after="0" w:line="240" w:lineRule="auto"/>
        <w:jc w:val="both"/>
        <w:rPr>
          <w:rFonts w:ascii="Arial" w:hAnsi="Arial" w:cs="Arial"/>
          <w:sz w:val="20"/>
          <w:szCs w:val="20"/>
        </w:rPr>
      </w:pPr>
      <w:r w:rsidRPr="008006A3">
        <w:rPr>
          <w:rFonts w:ascii="Arial" w:hAnsi="Arial" w:cs="Arial"/>
          <w:sz w:val="20"/>
          <w:szCs w:val="20"/>
        </w:rPr>
        <w:t xml:space="preserve"> </w:t>
      </w:r>
      <w:r>
        <w:rPr>
          <w:rFonts w:ascii="Arial" w:hAnsi="Arial" w:cs="Arial"/>
          <w:sz w:val="20"/>
          <w:szCs w:val="20"/>
        </w:rPr>
        <w:t>18</w:t>
      </w:r>
      <w:r w:rsidRPr="008006A3">
        <w:rPr>
          <w:rFonts w:ascii="Arial" w:hAnsi="Arial" w:cs="Arial"/>
          <w:sz w:val="20"/>
          <w:szCs w:val="20"/>
        </w:rPr>
        <w:t>.13.</w:t>
      </w:r>
      <w:r w:rsidRPr="008006A3">
        <w:rPr>
          <w:rFonts w:ascii="Arial" w:hAnsi="Arial" w:cs="Arial"/>
          <w:sz w:val="20"/>
          <w:szCs w:val="20"/>
        </w:rPr>
        <w:tab/>
        <w:t>Integram este Aviso de Contratação Direta, para todos os fins e efeitos, os seguintes anexos:</w:t>
      </w:r>
    </w:p>
    <w:p w14:paraId="61C40543"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.13.1.</w:t>
      </w:r>
      <w:r w:rsidRPr="008006A3">
        <w:rPr>
          <w:rFonts w:ascii="Arial" w:hAnsi="Arial" w:cs="Arial"/>
          <w:sz w:val="20"/>
          <w:szCs w:val="20"/>
        </w:rPr>
        <w:tab/>
        <w:t>Anexo I – Termo de referência.</w:t>
      </w:r>
    </w:p>
    <w:p w14:paraId="380ACBBC"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.13.2.</w:t>
      </w:r>
      <w:r w:rsidRPr="008006A3">
        <w:rPr>
          <w:rFonts w:ascii="Arial" w:hAnsi="Arial" w:cs="Arial"/>
          <w:sz w:val="20"/>
          <w:szCs w:val="20"/>
        </w:rPr>
        <w:tab/>
        <w:t>Anexo II - Modelo de Proposta.</w:t>
      </w:r>
    </w:p>
    <w:p w14:paraId="1136B075" w14:textId="77777777" w:rsidR="003E42E0" w:rsidRPr="008006A3" w:rsidRDefault="003E42E0" w:rsidP="003E42E0">
      <w:pPr>
        <w:spacing w:after="0" w:line="240" w:lineRule="auto"/>
        <w:jc w:val="both"/>
        <w:rPr>
          <w:rFonts w:ascii="Arial" w:hAnsi="Arial" w:cs="Arial"/>
          <w:sz w:val="20"/>
          <w:szCs w:val="20"/>
        </w:rPr>
      </w:pPr>
      <w:r>
        <w:rPr>
          <w:rFonts w:ascii="Arial" w:hAnsi="Arial" w:cs="Arial"/>
          <w:sz w:val="20"/>
          <w:szCs w:val="20"/>
        </w:rPr>
        <w:t>18</w:t>
      </w:r>
      <w:r w:rsidRPr="008006A3">
        <w:rPr>
          <w:rFonts w:ascii="Arial" w:hAnsi="Arial" w:cs="Arial"/>
          <w:sz w:val="20"/>
          <w:szCs w:val="20"/>
        </w:rPr>
        <w:t>.13.3.</w:t>
      </w:r>
      <w:r w:rsidRPr="008006A3">
        <w:rPr>
          <w:rFonts w:ascii="Arial" w:hAnsi="Arial" w:cs="Arial"/>
          <w:sz w:val="20"/>
          <w:szCs w:val="20"/>
        </w:rPr>
        <w:tab/>
        <w:t>Anexo III - Minuta do Contrato.</w:t>
      </w:r>
    </w:p>
    <w:p w14:paraId="7A1C4514" w14:textId="77777777" w:rsidR="003E42E0" w:rsidRPr="008006A3" w:rsidRDefault="003E42E0" w:rsidP="003E42E0">
      <w:pPr>
        <w:spacing w:after="0" w:line="240" w:lineRule="auto"/>
        <w:jc w:val="both"/>
        <w:rPr>
          <w:rFonts w:ascii="Arial" w:hAnsi="Arial" w:cs="Arial"/>
          <w:sz w:val="20"/>
          <w:szCs w:val="20"/>
        </w:rPr>
      </w:pPr>
    </w:p>
    <w:p w14:paraId="29930288" w14:textId="334D4947" w:rsidR="003E42E0" w:rsidRDefault="0092722E" w:rsidP="003E42E0">
      <w:pPr>
        <w:spacing w:after="0" w:line="240" w:lineRule="auto"/>
        <w:jc w:val="right"/>
        <w:rPr>
          <w:rFonts w:ascii="Arial" w:hAnsi="Arial" w:cs="Arial"/>
          <w:sz w:val="20"/>
          <w:szCs w:val="20"/>
        </w:rPr>
      </w:pPr>
      <w:r>
        <w:rPr>
          <w:rFonts w:ascii="Arial" w:hAnsi="Arial" w:cs="Arial"/>
          <w:sz w:val="20"/>
          <w:szCs w:val="20"/>
        </w:rPr>
        <w:t>Francisco Morato, 05</w:t>
      </w:r>
      <w:r w:rsidR="003E42E0" w:rsidRPr="008006A3">
        <w:rPr>
          <w:rFonts w:ascii="Arial" w:hAnsi="Arial" w:cs="Arial"/>
          <w:sz w:val="20"/>
          <w:szCs w:val="20"/>
        </w:rPr>
        <w:t xml:space="preserve"> de fevereiro de 2024.</w:t>
      </w:r>
    </w:p>
    <w:p w14:paraId="07D4F566" w14:textId="77777777" w:rsidR="003E42E0" w:rsidRPr="008006A3" w:rsidRDefault="003E42E0" w:rsidP="003E42E0">
      <w:pPr>
        <w:spacing w:after="0" w:line="240" w:lineRule="auto"/>
        <w:jc w:val="right"/>
        <w:rPr>
          <w:rFonts w:ascii="Arial" w:hAnsi="Arial" w:cs="Arial"/>
          <w:sz w:val="20"/>
          <w:szCs w:val="20"/>
        </w:rPr>
      </w:pPr>
    </w:p>
    <w:p w14:paraId="0FD7034E" w14:textId="77777777" w:rsidR="003E42E0" w:rsidRPr="008006A3" w:rsidRDefault="003E42E0" w:rsidP="003E42E0">
      <w:pPr>
        <w:spacing w:after="0" w:line="240" w:lineRule="auto"/>
        <w:jc w:val="both"/>
        <w:rPr>
          <w:rFonts w:ascii="Arial" w:hAnsi="Arial" w:cs="Arial"/>
          <w:sz w:val="20"/>
          <w:szCs w:val="20"/>
        </w:rPr>
      </w:pPr>
    </w:p>
    <w:p w14:paraId="46A6721F" w14:textId="77777777" w:rsidR="003E42E0" w:rsidRPr="008006A3" w:rsidRDefault="003E42E0" w:rsidP="003E42E0">
      <w:pPr>
        <w:spacing w:after="0" w:line="240" w:lineRule="auto"/>
        <w:jc w:val="center"/>
        <w:rPr>
          <w:rFonts w:ascii="Arial" w:hAnsi="Arial" w:cs="Arial"/>
          <w:b/>
          <w:sz w:val="20"/>
          <w:szCs w:val="20"/>
        </w:rPr>
      </w:pPr>
      <w:r w:rsidRPr="008006A3">
        <w:rPr>
          <w:rFonts w:ascii="Arial" w:hAnsi="Arial" w:cs="Arial"/>
          <w:b/>
          <w:sz w:val="20"/>
          <w:szCs w:val="20"/>
        </w:rPr>
        <w:t>ROMILDO SILVA GOMES</w:t>
      </w:r>
    </w:p>
    <w:p w14:paraId="7A74DE3C" w14:textId="77777777" w:rsidR="003E42E0" w:rsidRPr="008006A3" w:rsidRDefault="003E42E0" w:rsidP="003E42E0">
      <w:pPr>
        <w:spacing w:after="0" w:line="240" w:lineRule="auto"/>
        <w:jc w:val="center"/>
        <w:rPr>
          <w:rFonts w:ascii="Arial" w:hAnsi="Arial" w:cs="Arial"/>
          <w:b/>
          <w:sz w:val="20"/>
          <w:szCs w:val="20"/>
        </w:rPr>
      </w:pPr>
      <w:r w:rsidRPr="008006A3">
        <w:rPr>
          <w:rFonts w:ascii="Arial" w:hAnsi="Arial" w:cs="Arial"/>
          <w:b/>
          <w:sz w:val="20"/>
          <w:szCs w:val="20"/>
        </w:rPr>
        <w:t>Agente de contratação</w:t>
      </w:r>
    </w:p>
    <w:p w14:paraId="707E8EDE" w14:textId="77777777" w:rsidR="003E42E0" w:rsidRPr="008006A3" w:rsidRDefault="003E42E0" w:rsidP="003E42E0">
      <w:pPr>
        <w:spacing w:after="0" w:line="240" w:lineRule="auto"/>
        <w:jc w:val="both"/>
        <w:rPr>
          <w:rFonts w:ascii="Arial" w:hAnsi="Arial" w:cs="Arial"/>
          <w:sz w:val="20"/>
          <w:szCs w:val="20"/>
        </w:rPr>
      </w:pPr>
    </w:p>
    <w:p w14:paraId="7DEE95AF" w14:textId="77777777" w:rsidR="00371CFB" w:rsidRPr="003E42E0" w:rsidRDefault="00371CFB" w:rsidP="003E42E0"/>
    <w:sectPr w:rsidR="00371CFB" w:rsidRPr="003E42E0" w:rsidSect="00D70E87">
      <w:headerReference w:type="even" r:id="rId15"/>
      <w:headerReference w:type="default" r:id="rId16"/>
      <w:footerReference w:type="even" r:id="rId17"/>
      <w:footerReference w:type="default" r:id="rId18"/>
      <w:headerReference w:type="first" r:id="rId19"/>
      <w:footerReference w:type="first" r:id="rId20"/>
      <w:pgSz w:w="12240" w:h="15840"/>
      <w:pgMar w:top="1440" w:right="1800" w:bottom="1440" w:left="180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E019A" w14:textId="77777777" w:rsidR="006A3672" w:rsidRDefault="006A3672" w:rsidP="00403068">
      <w:pPr>
        <w:spacing w:after="0" w:line="240" w:lineRule="auto"/>
      </w:pPr>
      <w:r>
        <w:separator/>
      </w:r>
    </w:p>
  </w:endnote>
  <w:endnote w:type="continuationSeparator" w:id="0">
    <w:p w14:paraId="52B55B83" w14:textId="77777777" w:rsidR="006A3672" w:rsidRDefault="006A3672" w:rsidP="0040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3C3D6" w14:textId="77777777" w:rsidR="001D34E6" w:rsidRDefault="001D34E6">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AC1F2" w14:textId="77777777" w:rsidR="001D34E6" w:rsidRDefault="001D34E6">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285A5" w14:textId="77777777" w:rsidR="001D34E6" w:rsidRDefault="001D34E6">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60F8D" w14:textId="77777777" w:rsidR="006A3672" w:rsidRDefault="006A3672" w:rsidP="00403068">
      <w:pPr>
        <w:spacing w:after="0" w:line="240" w:lineRule="auto"/>
      </w:pPr>
      <w:r>
        <w:separator/>
      </w:r>
    </w:p>
  </w:footnote>
  <w:footnote w:type="continuationSeparator" w:id="0">
    <w:p w14:paraId="0FC7DAAA" w14:textId="77777777" w:rsidR="006A3672" w:rsidRDefault="006A3672" w:rsidP="00403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486EE" w14:textId="77777777" w:rsidR="001D34E6" w:rsidRDefault="001D34E6">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F1EC" w14:textId="77777777" w:rsidR="001D34E6" w:rsidRDefault="001D34E6" w:rsidP="001D34E6">
    <w:pPr>
      <w:pStyle w:val="Cabealho"/>
      <w:jc w:val="center"/>
      <w:rPr>
        <w:rFonts w:ascii="Arial Black" w:hAnsi="Arial Black" w:cs="Arial"/>
        <w:b/>
        <w:i/>
        <w:sz w:val="28"/>
      </w:rPr>
    </w:pPr>
    <w:r w:rsidRPr="00D47C18">
      <w:rPr>
        <w:rFonts w:ascii="Times New Roman" w:eastAsia="Times New Roman" w:hAnsi="Times New Roman" w:cs="Times New Roman"/>
        <w:noProof/>
        <w:sz w:val="20"/>
        <w:szCs w:val="20"/>
        <w:lang w:eastAsia="pt-BR"/>
      </w:rPr>
      <w:drawing>
        <wp:anchor distT="0" distB="0" distL="114300" distR="114300" simplePos="0" relativeHeight="251659264" behindDoc="0" locked="0" layoutInCell="1" allowOverlap="1" wp14:anchorId="566F99B8" wp14:editId="1268FFBD">
          <wp:simplePos x="0" y="0"/>
          <wp:positionH relativeFrom="margin">
            <wp:posOffset>-619125</wp:posOffset>
          </wp:positionH>
          <wp:positionV relativeFrom="paragraph">
            <wp:posOffset>259715</wp:posOffset>
          </wp:positionV>
          <wp:extent cx="1038225" cy="904875"/>
          <wp:effectExtent l="0" t="0" r="9525" b="9525"/>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8225" cy="904875"/>
                  </a:xfrm>
                  <a:prstGeom prst="rect">
                    <a:avLst/>
                  </a:prstGeom>
                  <a:noFill/>
                  <a:ln>
                    <a:noFill/>
                  </a:ln>
                </pic:spPr>
              </pic:pic>
            </a:graphicData>
          </a:graphic>
        </wp:anchor>
      </w:drawing>
    </w:r>
  </w:p>
  <w:p w14:paraId="4586BF54" w14:textId="77777777" w:rsidR="001D34E6" w:rsidRDefault="001D34E6" w:rsidP="001D34E6">
    <w:pPr>
      <w:pStyle w:val="Cabealho"/>
      <w:jc w:val="center"/>
      <w:rPr>
        <w:rFonts w:ascii="Times New Roman" w:eastAsia="Times New Roman" w:hAnsi="Times New Roman" w:cs="Times New Roman"/>
        <w:b/>
        <w:bCs/>
        <w:i/>
        <w:iCs/>
        <w:sz w:val="28"/>
        <w:szCs w:val="28"/>
        <w:lang w:eastAsia="pt-BR"/>
      </w:rPr>
    </w:pPr>
    <w:r w:rsidRPr="00D47C18">
      <w:rPr>
        <w:rFonts w:ascii="Times New Roman" w:eastAsia="Times New Roman" w:hAnsi="Times New Roman" w:cs="Times New Roman"/>
        <w:b/>
        <w:bCs/>
        <w:i/>
        <w:iCs/>
        <w:sz w:val="28"/>
        <w:szCs w:val="28"/>
        <w:lang w:eastAsia="pt-BR"/>
      </w:rPr>
      <w:t>CÂMARA MUNICIPAL DE FRANCISCO MORATO</w:t>
    </w:r>
  </w:p>
  <w:p w14:paraId="5D66D620" w14:textId="77777777" w:rsidR="001D34E6" w:rsidRPr="00D47C18" w:rsidRDefault="001D34E6" w:rsidP="001D34E6">
    <w:pPr>
      <w:pStyle w:val="Cabealho"/>
      <w:jc w:val="center"/>
      <w:rPr>
        <w:i/>
        <w:iCs/>
        <w:sz w:val="28"/>
        <w:szCs w:val="28"/>
      </w:rPr>
    </w:pPr>
    <w:r w:rsidRPr="00D47C18">
      <w:rPr>
        <w:i/>
        <w:iCs/>
        <w:sz w:val="28"/>
        <w:szCs w:val="28"/>
      </w:rPr>
      <w:t>Rua Virgílio Martins de Oliveira, 55 - Centro</w:t>
    </w:r>
  </w:p>
  <w:p w14:paraId="4D3176F2" w14:textId="77777777" w:rsidR="001D34E6" w:rsidRPr="00D47C18" w:rsidRDefault="001D34E6" w:rsidP="001D34E6">
    <w:pPr>
      <w:tabs>
        <w:tab w:val="center" w:pos="4419"/>
        <w:tab w:val="right" w:pos="8838"/>
      </w:tabs>
      <w:spacing w:after="0" w:line="240" w:lineRule="auto"/>
      <w:jc w:val="center"/>
      <w:rPr>
        <w:i/>
        <w:iCs/>
        <w:sz w:val="28"/>
        <w:szCs w:val="28"/>
      </w:rPr>
    </w:pPr>
    <w:r w:rsidRPr="00D47C18">
      <w:rPr>
        <w:i/>
        <w:iCs/>
        <w:sz w:val="28"/>
        <w:szCs w:val="28"/>
      </w:rPr>
      <w:t>CNPJ nº 50.528.983/0001-01</w:t>
    </w:r>
  </w:p>
  <w:p w14:paraId="7DACFC46" w14:textId="77777777" w:rsidR="001D34E6" w:rsidRPr="00D47C18" w:rsidRDefault="001D34E6" w:rsidP="001D34E6">
    <w:pPr>
      <w:tabs>
        <w:tab w:val="center" w:pos="4419"/>
        <w:tab w:val="right" w:pos="8838"/>
      </w:tabs>
      <w:spacing w:after="0" w:line="240" w:lineRule="auto"/>
      <w:jc w:val="center"/>
    </w:pPr>
    <w:r w:rsidRPr="00D47C18">
      <w:rPr>
        <w:i/>
        <w:iCs/>
        <w:sz w:val="28"/>
        <w:szCs w:val="28"/>
      </w:rPr>
      <w:t>Telefone: (11) 4489.8888</w:t>
    </w:r>
  </w:p>
  <w:p w14:paraId="70570BE1" w14:textId="77777777" w:rsidR="001D34E6" w:rsidRDefault="001D34E6" w:rsidP="001D34E6">
    <w:pPr>
      <w:pStyle w:val="Cabealho"/>
      <w:tabs>
        <w:tab w:val="left" w:pos="2960"/>
      </w:tabs>
      <w:jc w:val="center"/>
    </w:pPr>
    <w:r>
      <w:rPr>
        <w:rFonts w:ascii="Arial" w:hAnsi="Arial" w:cs="Arial"/>
        <w:b/>
        <w:i/>
        <w:sz w:val="28"/>
      </w:rPr>
      <w:t>e-mail: compras@camarafranciscomorato.sp.gov.br</w:t>
    </w:r>
  </w:p>
  <w:p w14:paraId="333C6E81" w14:textId="77777777" w:rsidR="00403068" w:rsidRDefault="00403068">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DBAFA" w14:textId="77777777" w:rsidR="001D34E6" w:rsidRDefault="001D34E6">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mmarc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mmarc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mmarcas"/>
      <w:lvlText w:val=""/>
      <w:lvlJc w:val="left"/>
      <w:pPr>
        <w:tabs>
          <w:tab w:val="num" w:pos="360"/>
        </w:tabs>
        <w:ind w:left="360" w:hanging="360"/>
      </w:pPr>
      <w:rPr>
        <w:rFonts w:ascii="Symbol" w:hAnsi="Symbol" w:hint="default"/>
      </w:rPr>
    </w:lvl>
  </w:abstractNum>
  <w:abstractNum w:abstractNumId="9" w15:restartNumberingAfterBreak="0">
    <w:nsid w:val="01B707CF"/>
    <w:multiLevelType w:val="multilevel"/>
    <w:tmpl w:val="90687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A902E5"/>
    <w:multiLevelType w:val="multilevel"/>
    <w:tmpl w:val="BE8ECBB6"/>
    <w:lvl w:ilvl="0">
      <w:start w:val="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3F5426C"/>
    <w:multiLevelType w:val="hybridMultilevel"/>
    <w:tmpl w:val="E7542482"/>
    <w:lvl w:ilvl="0" w:tplc="F0C09290">
      <w:start w:val="1"/>
      <w:numFmt w:val="lowerLetter"/>
      <w:lvlText w:val="%1)"/>
      <w:lvlJc w:val="left"/>
      <w:pPr>
        <w:ind w:left="2117" w:hanging="234"/>
        <w:jc w:val="left"/>
      </w:pPr>
      <w:rPr>
        <w:rFonts w:ascii="Arial MT" w:eastAsia="Arial MT" w:hAnsi="Arial MT" w:cs="Arial MT" w:hint="default"/>
        <w:b w:val="0"/>
        <w:bCs w:val="0"/>
        <w:i w:val="0"/>
        <w:iCs w:val="0"/>
        <w:spacing w:val="-1"/>
        <w:w w:val="100"/>
        <w:sz w:val="20"/>
        <w:szCs w:val="20"/>
        <w:lang w:val="pt-PT" w:eastAsia="en-US" w:bidi="ar-SA"/>
      </w:rPr>
    </w:lvl>
    <w:lvl w:ilvl="1" w:tplc="0BAC3BA2">
      <w:numFmt w:val="bullet"/>
      <w:lvlText w:val="•"/>
      <w:lvlJc w:val="left"/>
      <w:pPr>
        <w:ind w:left="2894" w:hanging="234"/>
      </w:pPr>
      <w:rPr>
        <w:rFonts w:hint="default"/>
        <w:lang w:val="pt-PT" w:eastAsia="en-US" w:bidi="ar-SA"/>
      </w:rPr>
    </w:lvl>
    <w:lvl w:ilvl="2" w:tplc="4890148C">
      <w:numFmt w:val="bullet"/>
      <w:lvlText w:val="•"/>
      <w:lvlJc w:val="left"/>
      <w:pPr>
        <w:ind w:left="3668" w:hanging="234"/>
      </w:pPr>
      <w:rPr>
        <w:rFonts w:hint="default"/>
        <w:lang w:val="pt-PT" w:eastAsia="en-US" w:bidi="ar-SA"/>
      </w:rPr>
    </w:lvl>
    <w:lvl w:ilvl="3" w:tplc="A68E184C">
      <w:numFmt w:val="bullet"/>
      <w:lvlText w:val="•"/>
      <w:lvlJc w:val="left"/>
      <w:pPr>
        <w:ind w:left="4442" w:hanging="234"/>
      </w:pPr>
      <w:rPr>
        <w:rFonts w:hint="default"/>
        <w:lang w:val="pt-PT" w:eastAsia="en-US" w:bidi="ar-SA"/>
      </w:rPr>
    </w:lvl>
    <w:lvl w:ilvl="4" w:tplc="8CDEBA3E">
      <w:numFmt w:val="bullet"/>
      <w:lvlText w:val="•"/>
      <w:lvlJc w:val="left"/>
      <w:pPr>
        <w:ind w:left="5216" w:hanging="234"/>
      </w:pPr>
      <w:rPr>
        <w:rFonts w:hint="default"/>
        <w:lang w:val="pt-PT" w:eastAsia="en-US" w:bidi="ar-SA"/>
      </w:rPr>
    </w:lvl>
    <w:lvl w:ilvl="5" w:tplc="7D1E4792">
      <w:numFmt w:val="bullet"/>
      <w:lvlText w:val="•"/>
      <w:lvlJc w:val="left"/>
      <w:pPr>
        <w:ind w:left="5990" w:hanging="234"/>
      </w:pPr>
      <w:rPr>
        <w:rFonts w:hint="default"/>
        <w:lang w:val="pt-PT" w:eastAsia="en-US" w:bidi="ar-SA"/>
      </w:rPr>
    </w:lvl>
    <w:lvl w:ilvl="6" w:tplc="12E640DA">
      <w:numFmt w:val="bullet"/>
      <w:lvlText w:val="•"/>
      <w:lvlJc w:val="left"/>
      <w:pPr>
        <w:ind w:left="6764" w:hanging="234"/>
      </w:pPr>
      <w:rPr>
        <w:rFonts w:hint="default"/>
        <w:lang w:val="pt-PT" w:eastAsia="en-US" w:bidi="ar-SA"/>
      </w:rPr>
    </w:lvl>
    <w:lvl w:ilvl="7" w:tplc="7ED2DED2">
      <w:numFmt w:val="bullet"/>
      <w:lvlText w:val="•"/>
      <w:lvlJc w:val="left"/>
      <w:pPr>
        <w:ind w:left="7538" w:hanging="234"/>
      </w:pPr>
      <w:rPr>
        <w:rFonts w:hint="default"/>
        <w:lang w:val="pt-PT" w:eastAsia="en-US" w:bidi="ar-SA"/>
      </w:rPr>
    </w:lvl>
    <w:lvl w:ilvl="8" w:tplc="E0ACC3FC">
      <w:numFmt w:val="bullet"/>
      <w:lvlText w:val="•"/>
      <w:lvlJc w:val="left"/>
      <w:pPr>
        <w:ind w:left="8312" w:hanging="234"/>
      </w:pPr>
      <w:rPr>
        <w:rFonts w:hint="default"/>
        <w:lang w:val="pt-PT" w:eastAsia="en-US" w:bidi="ar-SA"/>
      </w:rPr>
    </w:lvl>
  </w:abstractNum>
  <w:abstractNum w:abstractNumId="12" w15:restartNumberingAfterBreak="0">
    <w:nsid w:val="21736789"/>
    <w:multiLevelType w:val="hybridMultilevel"/>
    <w:tmpl w:val="85163A3A"/>
    <w:lvl w:ilvl="0" w:tplc="3EE8B48A">
      <w:start w:val="1"/>
      <w:numFmt w:val="decimal"/>
      <w:lvlText w:val="%1."/>
      <w:lvlJc w:val="left"/>
      <w:pPr>
        <w:ind w:left="534" w:hanging="420"/>
        <w:jc w:val="left"/>
      </w:pPr>
      <w:rPr>
        <w:rFonts w:ascii="Arial MT" w:eastAsia="Arial MT" w:hAnsi="Arial MT" w:cs="Arial MT" w:hint="default"/>
        <w:b w:val="0"/>
        <w:bCs w:val="0"/>
        <w:i w:val="0"/>
        <w:iCs w:val="0"/>
        <w:spacing w:val="-1"/>
        <w:w w:val="100"/>
        <w:sz w:val="20"/>
        <w:szCs w:val="20"/>
        <w:lang w:val="pt-PT" w:eastAsia="en-US" w:bidi="ar-SA"/>
      </w:rPr>
    </w:lvl>
    <w:lvl w:ilvl="1" w:tplc="AE4AC210">
      <w:numFmt w:val="bullet"/>
      <w:lvlText w:val="•"/>
      <w:lvlJc w:val="left"/>
      <w:pPr>
        <w:ind w:left="1472" w:hanging="420"/>
      </w:pPr>
      <w:rPr>
        <w:rFonts w:hint="default"/>
        <w:lang w:val="pt-PT" w:eastAsia="en-US" w:bidi="ar-SA"/>
      </w:rPr>
    </w:lvl>
    <w:lvl w:ilvl="2" w:tplc="80B4D7B6">
      <w:numFmt w:val="bullet"/>
      <w:lvlText w:val="•"/>
      <w:lvlJc w:val="left"/>
      <w:pPr>
        <w:ind w:left="2404" w:hanging="420"/>
      </w:pPr>
      <w:rPr>
        <w:rFonts w:hint="default"/>
        <w:lang w:val="pt-PT" w:eastAsia="en-US" w:bidi="ar-SA"/>
      </w:rPr>
    </w:lvl>
    <w:lvl w:ilvl="3" w:tplc="19DEDC74">
      <w:numFmt w:val="bullet"/>
      <w:lvlText w:val="•"/>
      <w:lvlJc w:val="left"/>
      <w:pPr>
        <w:ind w:left="3336" w:hanging="420"/>
      </w:pPr>
      <w:rPr>
        <w:rFonts w:hint="default"/>
        <w:lang w:val="pt-PT" w:eastAsia="en-US" w:bidi="ar-SA"/>
      </w:rPr>
    </w:lvl>
    <w:lvl w:ilvl="4" w:tplc="F2E86E92">
      <w:numFmt w:val="bullet"/>
      <w:lvlText w:val="•"/>
      <w:lvlJc w:val="left"/>
      <w:pPr>
        <w:ind w:left="4268" w:hanging="420"/>
      </w:pPr>
      <w:rPr>
        <w:rFonts w:hint="default"/>
        <w:lang w:val="pt-PT" w:eastAsia="en-US" w:bidi="ar-SA"/>
      </w:rPr>
    </w:lvl>
    <w:lvl w:ilvl="5" w:tplc="52A85E8C">
      <w:numFmt w:val="bullet"/>
      <w:lvlText w:val="•"/>
      <w:lvlJc w:val="left"/>
      <w:pPr>
        <w:ind w:left="5200" w:hanging="420"/>
      </w:pPr>
      <w:rPr>
        <w:rFonts w:hint="default"/>
        <w:lang w:val="pt-PT" w:eastAsia="en-US" w:bidi="ar-SA"/>
      </w:rPr>
    </w:lvl>
    <w:lvl w:ilvl="6" w:tplc="AAF4CFEE">
      <w:numFmt w:val="bullet"/>
      <w:lvlText w:val="•"/>
      <w:lvlJc w:val="left"/>
      <w:pPr>
        <w:ind w:left="6132" w:hanging="420"/>
      </w:pPr>
      <w:rPr>
        <w:rFonts w:hint="default"/>
        <w:lang w:val="pt-PT" w:eastAsia="en-US" w:bidi="ar-SA"/>
      </w:rPr>
    </w:lvl>
    <w:lvl w:ilvl="7" w:tplc="66DA5678">
      <w:numFmt w:val="bullet"/>
      <w:lvlText w:val="•"/>
      <w:lvlJc w:val="left"/>
      <w:pPr>
        <w:ind w:left="7064" w:hanging="420"/>
      </w:pPr>
      <w:rPr>
        <w:rFonts w:hint="default"/>
        <w:lang w:val="pt-PT" w:eastAsia="en-US" w:bidi="ar-SA"/>
      </w:rPr>
    </w:lvl>
    <w:lvl w:ilvl="8" w:tplc="92AA0348">
      <w:numFmt w:val="bullet"/>
      <w:lvlText w:val="•"/>
      <w:lvlJc w:val="left"/>
      <w:pPr>
        <w:ind w:left="7996" w:hanging="420"/>
      </w:pPr>
      <w:rPr>
        <w:rFonts w:hint="default"/>
        <w:lang w:val="pt-PT" w:eastAsia="en-US" w:bidi="ar-SA"/>
      </w:rPr>
    </w:lvl>
  </w:abstractNum>
  <w:abstractNum w:abstractNumId="13" w15:restartNumberingAfterBreak="0">
    <w:nsid w:val="245C2334"/>
    <w:multiLevelType w:val="multilevel"/>
    <w:tmpl w:val="686C7F1C"/>
    <w:lvl w:ilvl="0">
      <w:start w:val="1"/>
      <w:numFmt w:val="decimal"/>
      <w:lvlText w:val="%1."/>
      <w:lvlJc w:val="left"/>
      <w:pPr>
        <w:ind w:left="1404" w:hanging="720"/>
        <w:jc w:val="left"/>
      </w:pPr>
      <w:rPr>
        <w:rFonts w:ascii="Arial" w:eastAsia="Arial" w:hAnsi="Arial" w:cs="Arial" w:hint="default"/>
        <w:b/>
        <w:bCs/>
        <w:i w:val="0"/>
        <w:iCs w:val="0"/>
        <w:spacing w:val="-1"/>
        <w:w w:val="100"/>
        <w:sz w:val="20"/>
        <w:szCs w:val="20"/>
        <w:lang w:val="pt-PT" w:eastAsia="en-US" w:bidi="ar-SA"/>
      </w:rPr>
    </w:lvl>
    <w:lvl w:ilvl="1">
      <w:start w:val="1"/>
      <w:numFmt w:val="decimal"/>
      <w:lvlText w:val="%1.%2."/>
      <w:lvlJc w:val="left"/>
      <w:pPr>
        <w:ind w:left="1404" w:hanging="720"/>
        <w:jc w:val="left"/>
      </w:pPr>
      <w:rPr>
        <w:rFonts w:hint="default"/>
        <w:spacing w:val="-15"/>
        <w:w w:val="100"/>
        <w:lang w:val="pt-PT" w:eastAsia="en-US" w:bidi="ar-SA"/>
      </w:rPr>
    </w:lvl>
    <w:lvl w:ilvl="2">
      <w:start w:val="1"/>
      <w:numFmt w:val="decimal"/>
      <w:lvlText w:val="%1.%2.%3."/>
      <w:lvlJc w:val="left"/>
      <w:pPr>
        <w:ind w:left="3981" w:hanging="720"/>
        <w:jc w:val="left"/>
      </w:pPr>
      <w:rPr>
        <w:rFonts w:hint="default"/>
        <w:spacing w:val="-15"/>
        <w:w w:val="100"/>
        <w:lang w:val="pt-PT" w:eastAsia="en-US" w:bidi="ar-SA"/>
      </w:rPr>
    </w:lvl>
    <w:lvl w:ilvl="3">
      <w:start w:val="1"/>
      <w:numFmt w:val="decimal"/>
      <w:lvlText w:val="%1.%2.%3.%4."/>
      <w:lvlJc w:val="left"/>
      <w:pPr>
        <w:ind w:left="1254" w:hanging="720"/>
        <w:jc w:val="left"/>
      </w:pPr>
      <w:rPr>
        <w:rFonts w:ascii="Arial MT" w:eastAsia="Arial MT" w:hAnsi="Arial MT" w:cs="Arial MT" w:hint="default"/>
        <w:b w:val="0"/>
        <w:bCs w:val="0"/>
        <w:i w:val="0"/>
        <w:iCs w:val="0"/>
        <w:spacing w:val="-1"/>
        <w:w w:val="100"/>
        <w:sz w:val="20"/>
        <w:szCs w:val="20"/>
        <w:lang w:val="pt-PT" w:eastAsia="en-US" w:bidi="ar-SA"/>
      </w:rPr>
    </w:lvl>
    <w:lvl w:ilvl="4">
      <w:numFmt w:val="bullet"/>
      <w:lvlText w:val="•"/>
      <w:lvlJc w:val="left"/>
      <w:pPr>
        <w:ind w:left="1900" w:hanging="720"/>
      </w:pPr>
      <w:rPr>
        <w:rFonts w:hint="default"/>
        <w:lang w:val="pt-PT" w:eastAsia="en-US" w:bidi="ar-SA"/>
      </w:rPr>
    </w:lvl>
    <w:lvl w:ilvl="5">
      <w:numFmt w:val="bullet"/>
      <w:lvlText w:val="•"/>
      <w:lvlJc w:val="left"/>
      <w:pPr>
        <w:ind w:left="2820" w:hanging="720"/>
      </w:pPr>
      <w:rPr>
        <w:rFonts w:hint="default"/>
        <w:lang w:val="pt-PT" w:eastAsia="en-US" w:bidi="ar-SA"/>
      </w:rPr>
    </w:lvl>
    <w:lvl w:ilvl="6">
      <w:numFmt w:val="bullet"/>
      <w:lvlText w:val="•"/>
      <w:lvlJc w:val="left"/>
      <w:pPr>
        <w:ind w:left="4228" w:hanging="720"/>
      </w:pPr>
      <w:rPr>
        <w:rFonts w:hint="default"/>
        <w:lang w:val="pt-PT" w:eastAsia="en-US" w:bidi="ar-SA"/>
      </w:rPr>
    </w:lvl>
    <w:lvl w:ilvl="7">
      <w:numFmt w:val="bullet"/>
      <w:lvlText w:val="•"/>
      <w:lvlJc w:val="left"/>
      <w:pPr>
        <w:ind w:left="5636" w:hanging="720"/>
      </w:pPr>
      <w:rPr>
        <w:rFonts w:hint="default"/>
        <w:lang w:val="pt-PT" w:eastAsia="en-US" w:bidi="ar-SA"/>
      </w:rPr>
    </w:lvl>
    <w:lvl w:ilvl="8">
      <w:numFmt w:val="bullet"/>
      <w:lvlText w:val="•"/>
      <w:lvlJc w:val="left"/>
      <w:pPr>
        <w:ind w:left="7044" w:hanging="720"/>
      </w:pPr>
      <w:rPr>
        <w:rFonts w:hint="default"/>
        <w:lang w:val="pt-PT" w:eastAsia="en-US" w:bidi="ar-SA"/>
      </w:rPr>
    </w:lvl>
  </w:abstractNum>
  <w:abstractNum w:abstractNumId="14" w15:restartNumberingAfterBreak="0">
    <w:nsid w:val="4E4E3B1F"/>
    <w:multiLevelType w:val="multilevel"/>
    <w:tmpl w:val="BF0A58EE"/>
    <w:lvl w:ilvl="0">
      <w:start w:val="1"/>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5" w15:restartNumberingAfterBreak="0">
    <w:nsid w:val="50E523DB"/>
    <w:multiLevelType w:val="multilevel"/>
    <w:tmpl w:val="70805702"/>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570D6392"/>
    <w:multiLevelType w:val="multilevel"/>
    <w:tmpl w:val="5BCE8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C63BAF"/>
    <w:multiLevelType w:val="multilevel"/>
    <w:tmpl w:val="CDA0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5F06DC"/>
    <w:multiLevelType w:val="multilevel"/>
    <w:tmpl w:val="A4FCF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FEC4A97"/>
    <w:multiLevelType w:val="multilevel"/>
    <w:tmpl w:val="BF0A58EE"/>
    <w:lvl w:ilvl="0">
      <w:start w:val="1"/>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3"/>
  </w:num>
  <w:num w:numId="12">
    <w:abstractNumId w:val="12"/>
  </w:num>
  <w:num w:numId="13">
    <w:abstractNumId w:val="10"/>
  </w:num>
  <w:num w:numId="14">
    <w:abstractNumId w:val="15"/>
  </w:num>
  <w:num w:numId="15">
    <w:abstractNumId w:val="14"/>
  </w:num>
  <w:num w:numId="16">
    <w:abstractNumId w:val="16"/>
  </w:num>
  <w:num w:numId="17">
    <w:abstractNumId w:val="17"/>
  </w:num>
  <w:num w:numId="18">
    <w:abstractNumId w:val="18"/>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4256"/>
    <w:rsid w:val="00034616"/>
    <w:rsid w:val="00051319"/>
    <w:rsid w:val="0006063C"/>
    <w:rsid w:val="0012727C"/>
    <w:rsid w:val="00145F8A"/>
    <w:rsid w:val="0015074B"/>
    <w:rsid w:val="001A5F01"/>
    <w:rsid w:val="001B62C2"/>
    <w:rsid w:val="001C4790"/>
    <w:rsid w:val="001D005B"/>
    <w:rsid w:val="001D34E6"/>
    <w:rsid w:val="001F77B4"/>
    <w:rsid w:val="002341C7"/>
    <w:rsid w:val="00255C67"/>
    <w:rsid w:val="002879D6"/>
    <w:rsid w:val="0029639D"/>
    <w:rsid w:val="00303E1A"/>
    <w:rsid w:val="0031184D"/>
    <w:rsid w:val="00324152"/>
    <w:rsid w:val="00326F90"/>
    <w:rsid w:val="00336AA3"/>
    <w:rsid w:val="00371CFB"/>
    <w:rsid w:val="003A3D28"/>
    <w:rsid w:val="003B3795"/>
    <w:rsid w:val="003E42E0"/>
    <w:rsid w:val="00403068"/>
    <w:rsid w:val="00425811"/>
    <w:rsid w:val="004315B8"/>
    <w:rsid w:val="00464E26"/>
    <w:rsid w:val="004B087A"/>
    <w:rsid w:val="004C2EBE"/>
    <w:rsid w:val="00507B9E"/>
    <w:rsid w:val="005D1D44"/>
    <w:rsid w:val="005E0820"/>
    <w:rsid w:val="00623671"/>
    <w:rsid w:val="00654CA1"/>
    <w:rsid w:val="006A3672"/>
    <w:rsid w:val="006D59A5"/>
    <w:rsid w:val="006F4FA1"/>
    <w:rsid w:val="007124D2"/>
    <w:rsid w:val="00722FCC"/>
    <w:rsid w:val="00723789"/>
    <w:rsid w:val="0073478D"/>
    <w:rsid w:val="00866EA4"/>
    <w:rsid w:val="00887596"/>
    <w:rsid w:val="00890E82"/>
    <w:rsid w:val="008A448B"/>
    <w:rsid w:val="008D329E"/>
    <w:rsid w:val="0092722E"/>
    <w:rsid w:val="00935C07"/>
    <w:rsid w:val="00972594"/>
    <w:rsid w:val="009F694B"/>
    <w:rsid w:val="009F7B86"/>
    <w:rsid w:val="00A00209"/>
    <w:rsid w:val="00A21035"/>
    <w:rsid w:val="00A4527E"/>
    <w:rsid w:val="00A53221"/>
    <w:rsid w:val="00A74032"/>
    <w:rsid w:val="00A951F7"/>
    <w:rsid w:val="00AA1D8D"/>
    <w:rsid w:val="00B47730"/>
    <w:rsid w:val="00BA1BDC"/>
    <w:rsid w:val="00BD30A0"/>
    <w:rsid w:val="00C03945"/>
    <w:rsid w:val="00C161BE"/>
    <w:rsid w:val="00C31076"/>
    <w:rsid w:val="00C44EFE"/>
    <w:rsid w:val="00C70B7B"/>
    <w:rsid w:val="00CB0664"/>
    <w:rsid w:val="00CB4F28"/>
    <w:rsid w:val="00D16433"/>
    <w:rsid w:val="00D3322E"/>
    <w:rsid w:val="00D70E87"/>
    <w:rsid w:val="00E514C7"/>
    <w:rsid w:val="00E75E9B"/>
    <w:rsid w:val="00F04BA4"/>
    <w:rsid w:val="00F57D04"/>
    <w:rsid w:val="00F96633"/>
    <w:rsid w:val="00F9794F"/>
    <w:rsid w:val="00FB1564"/>
    <w:rsid w:val="00FC693F"/>
    <w:rsid w:val="00FC6F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AF2682"/>
  <w14:defaultImageDpi w14:val="330"/>
  <w15:docId w15:val="{89D092E6-1EF3-4BD4-A2D4-11B87AE11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lang w:val="pt-BR"/>
    </w:rPr>
  </w:style>
  <w:style w:type="paragraph" w:styleId="Cabealho1">
    <w:name w:val="heading 1"/>
    <w:basedOn w:val="Normal"/>
    <w:next w:val="Normal"/>
    <w:link w:val="Cabealho1Carter"/>
    <w:uiPriority w:val="1"/>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ter"/>
    <w:uiPriority w:val="1"/>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Cabealho5">
    <w:name w:val="heading 5"/>
    <w:basedOn w:val="Normal"/>
    <w:next w:val="Normal"/>
    <w:link w:val="Cabealho5Car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Cabealho6">
    <w:name w:val="heading 6"/>
    <w:basedOn w:val="Normal"/>
    <w:next w:val="Normal"/>
    <w:link w:val="Cabealho6Car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abealho7">
    <w:name w:val="heading 7"/>
    <w:basedOn w:val="Normal"/>
    <w:next w:val="Normal"/>
    <w:link w:val="Cabealho7Car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abealho8">
    <w:name w:val="heading 8"/>
    <w:basedOn w:val="Normal"/>
    <w:next w:val="Normal"/>
    <w:link w:val="Cabealho8Car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abealho9">
    <w:name w:val="heading 9"/>
    <w:basedOn w:val="Normal"/>
    <w:next w:val="Normal"/>
    <w:link w:val="Cabealho9Car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E618BF"/>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E618BF"/>
  </w:style>
  <w:style w:type="paragraph" w:styleId="Rodap">
    <w:name w:val="footer"/>
    <w:basedOn w:val="Normal"/>
    <w:link w:val="RodapCarter"/>
    <w:uiPriority w:val="99"/>
    <w:unhideWhenUsed/>
    <w:rsid w:val="00E618BF"/>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E618BF"/>
  </w:style>
  <w:style w:type="paragraph" w:styleId="SemEspaamento">
    <w:name w:val="No Spacing"/>
    <w:uiPriority w:val="1"/>
    <w:qFormat/>
    <w:rsid w:val="00FC693F"/>
    <w:pPr>
      <w:spacing w:after="0" w:line="240" w:lineRule="auto"/>
    </w:pPr>
  </w:style>
  <w:style w:type="character" w:customStyle="1" w:styleId="Cabealho1Carter">
    <w:name w:val="Cabeçalho 1 Caráter"/>
    <w:basedOn w:val="Tipodeletrapredefinidodopargrafo"/>
    <w:link w:val="Cabealh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abealho2Carter">
    <w:name w:val="Cabeçalho 2 Caráter"/>
    <w:basedOn w:val="Tipodeletrapredefinidodopargrafo"/>
    <w:link w:val="Cabealho2"/>
    <w:uiPriority w:val="9"/>
    <w:rsid w:val="00FC693F"/>
    <w:rPr>
      <w:rFonts w:asciiTheme="majorHAnsi" w:eastAsiaTheme="majorEastAsia" w:hAnsiTheme="majorHAnsi" w:cstheme="majorBidi"/>
      <w:b/>
      <w:bCs/>
      <w:color w:val="4F81BD" w:themeColor="accent1"/>
      <w:sz w:val="26"/>
      <w:szCs w:val="26"/>
    </w:rPr>
  </w:style>
  <w:style w:type="character" w:customStyle="1" w:styleId="Cabealho3Carter">
    <w:name w:val="Cabeçalho 3 Caráter"/>
    <w:basedOn w:val="Tipodeletrapredefinidodopargrafo"/>
    <w:link w:val="Cabealh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ter"/>
    <w:uiPriority w:val="1"/>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basedOn w:val="Tipodeletrapredefinidodopargraf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basedOn w:val="Tipodeletrapredefinidodopargraf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1"/>
    <w:qFormat/>
    <w:rsid w:val="00FC693F"/>
    <w:pPr>
      <w:ind w:left="720"/>
      <w:contextualSpacing/>
    </w:pPr>
  </w:style>
  <w:style w:type="paragraph" w:styleId="Corpodetexto">
    <w:name w:val="Body Text"/>
    <w:basedOn w:val="Normal"/>
    <w:link w:val="CorpodetextoCarter"/>
    <w:uiPriority w:val="1"/>
    <w:unhideWhenUsed/>
    <w:qFormat/>
    <w:rsid w:val="00AA1D8D"/>
    <w:pPr>
      <w:spacing w:after="120"/>
    </w:pPr>
  </w:style>
  <w:style w:type="character" w:customStyle="1" w:styleId="CorpodetextoCarter">
    <w:name w:val="Corpo de texto Caráter"/>
    <w:basedOn w:val="Tipodeletrapredefinidodopargrafo"/>
    <w:link w:val="Corpodetexto"/>
    <w:uiPriority w:val="99"/>
    <w:rsid w:val="00AA1D8D"/>
  </w:style>
  <w:style w:type="paragraph" w:styleId="Corpodetexto2">
    <w:name w:val="Body Text 2"/>
    <w:basedOn w:val="Normal"/>
    <w:link w:val="Corpodetexto2Carter"/>
    <w:uiPriority w:val="99"/>
    <w:unhideWhenUsed/>
    <w:rsid w:val="00AA1D8D"/>
    <w:pPr>
      <w:spacing w:after="120" w:line="480" w:lineRule="auto"/>
    </w:pPr>
  </w:style>
  <w:style w:type="character" w:customStyle="1" w:styleId="Corpodetexto2Carter">
    <w:name w:val="Corpo de texto 2 Caráter"/>
    <w:basedOn w:val="Tipodeletrapredefinidodopargrafo"/>
    <w:link w:val="Corpodetexto2"/>
    <w:uiPriority w:val="99"/>
    <w:rsid w:val="00AA1D8D"/>
  </w:style>
  <w:style w:type="paragraph" w:styleId="Corpodetexto3">
    <w:name w:val="Body Text 3"/>
    <w:basedOn w:val="Normal"/>
    <w:link w:val="Corpodetexto3Carter"/>
    <w:uiPriority w:val="99"/>
    <w:unhideWhenUsed/>
    <w:rsid w:val="00AA1D8D"/>
    <w:pPr>
      <w:spacing w:after="120"/>
    </w:pPr>
    <w:rPr>
      <w:sz w:val="16"/>
      <w:szCs w:val="16"/>
    </w:rPr>
  </w:style>
  <w:style w:type="character" w:customStyle="1" w:styleId="Corpodetexto3Carter">
    <w:name w:val="Corpo de texto 3 Caráter"/>
    <w:basedOn w:val="Tipodeletrapredefinidodopargraf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mmarcas">
    <w:name w:val="List Bullet"/>
    <w:basedOn w:val="Normal"/>
    <w:uiPriority w:val="99"/>
    <w:unhideWhenUsed/>
    <w:rsid w:val="00326F90"/>
    <w:pPr>
      <w:numPr>
        <w:numId w:val="1"/>
      </w:numPr>
      <w:contextualSpacing/>
    </w:pPr>
  </w:style>
  <w:style w:type="paragraph" w:styleId="Listacommarcas2">
    <w:name w:val="List Bullet 2"/>
    <w:basedOn w:val="Normal"/>
    <w:uiPriority w:val="99"/>
    <w:unhideWhenUsed/>
    <w:rsid w:val="00326F90"/>
    <w:pPr>
      <w:numPr>
        <w:numId w:val="2"/>
      </w:numPr>
      <w:contextualSpacing/>
    </w:pPr>
  </w:style>
  <w:style w:type="paragraph" w:styleId="Listacommarcas3">
    <w:name w:val="List Bullet 3"/>
    <w:basedOn w:val="Normal"/>
    <w:uiPriority w:val="99"/>
    <w:unhideWhenUsed/>
    <w:rsid w:val="00326F90"/>
    <w:pPr>
      <w:numPr>
        <w:numId w:val="3"/>
      </w:numPr>
      <w:contextualSpacing/>
    </w:pPr>
  </w:style>
  <w:style w:type="paragraph" w:styleId="Listanumerada">
    <w:name w:val="List Number"/>
    <w:basedOn w:val="Normal"/>
    <w:uiPriority w:val="99"/>
    <w:unhideWhenUsed/>
    <w:rsid w:val="00326F90"/>
    <w:pPr>
      <w:numPr>
        <w:numId w:val="5"/>
      </w:numPr>
      <w:contextualSpacing/>
    </w:pPr>
  </w:style>
  <w:style w:type="paragraph" w:styleId="Listanumerada2">
    <w:name w:val="List Number 2"/>
    <w:basedOn w:val="Normal"/>
    <w:uiPriority w:val="99"/>
    <w:unhideWhenUsed/>
    <w:rsid w:val="0029639D"/>
    <w:pPr>
      <w:numPr>
        <w:numId w:val="6"/>
      </w:numPr>
      <w:contextualSpacing/>
    </w:pPr>
  </w:style>
  <w:style w:type="paragraph" w:styleId="Listanumerada3">
    <w:name w:val="List Number 3"/>
    <w:basedOn w:val="Normal"/>
    <w:uiPriority w:val="99"/>
    <w:unhideWhenUsed/>
    <w:rsid w:val="0029639D"/>
    <w:pPr>
      <w:numPr>
        <w:numId w:val="7"/>
      </w:numPr>
      <w:contextualSpacing/>
    </w:pPr>
  </w:style>
  <w:style w:type="paragraph" w:styleId="Listadecont">
    <w:name w:val="List Continue"/>
    <w:basedOn w:val="Normal"/>
    <w:uiPriority w:val="99"/>
    <w:unhideWhenUsed/>
    <w:rsid w:val="0029639D"/>
    <w:pPr>
      <w:spacing w:after="120"/>
      <w:ind w:left="360"/>
      <w:contextualSpacing/>
    </w:pPr>
  </w:style>
  <w:style w:type="paragraph" w:styleId="Listadecont2">
    <w:name w:val="List Continue 2"/>
    <w:basedOn w:val="Normal"/>
    <w:uiPriority w:val="99"/>
    <w:unhideWhenUsed/>
    <w:rsid w:val="0029639D"/>
    <w:pPr>
      <w:spacing w:after="120"/>
      <w:ind w:left="720"/>
      <w:contextualSpacing/>
    </w:pPr>
  </w:style>
  <w:style w:type="paragraph" w:styleId="Listadecont3">
    <w:name w:val="List Continue 3"/>
    <w:basedOn w:val="Normal"/>
    <w:uiPriority w:val="99"/>
    <w:unhideWhenUsed/>
    <w:rsid w:val="0029639D"/>
    <w:pPr>
      <w:spacing w:after="120"/>
      <w:ind w:left="1080"/>
      <w:contextualSpacing/>
    </w:pPr>
  </w:style>
  <w:style w:type="paragraph" w:styleId="Textodemacro">
    <w:name w:val="macro"/>
    <w:link w:val="TextodemacroCar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arter">
    <w:name w:val="Texto de macro Caráter"/>
    <w:basedOn w:val="Tipodeletrapredefinidodopargrafo"/>
    <w:link w:val="Textodemacro"/>
    <w:uiPriority w:val="99"/>
    <w:rsid w:val="0029639D"/>
    <w:rPr>
      <w:rFonts w:ascii="Courier" w:hAnsi="Courier"/>
      <w:sz w:val="20"/>
      <w:szCs w:val="20"/>
    </w:rPr>
  </w:style>
  <w:style w:type="paragraph" w:styleId="Citao">
    <w:name w:val="Quote"/>
    <w:basedOn w:val="Normal"/>
    <w:next w:val="Normal"/>
    <w:link w:val="CitaoCarter"/>
    <w:uiPriority w:val="29"/>
    <w:qFormat/>
    <w:rsid w:val="00FC693F"/>
    <w:rPr>
      <w:i/>
      <w:iCs/>
      <w:color w:val="000000" w:themeColor="text1"/>
    </w:rPr>
  </w:style>
  <w:style w:type="character" w:customStyle="1" w:styleId="CitaoCarter">
    <w:name w:val="Citação Caráter"/>
    <w:basedOn w:val="Tipodeletrapredefinidodopargrafo"/>
    <w:link w:val="Citao"/>
    <w:uiPriority w:val="29"/>
    <w:rsid w:val="00FC693F"/>
    <w:rPr>
      <w:i/>
      <w:iCs/>
      <w:color w:val="000000" w:themeColor="text1"/>
    </w:rPr>
  </w:style>
  <w:style w:type="character" w:customStyle="1" w:styleId="Cabealho4Carter">
    <w:name w:val="Cabeçalho 4 Caráter"/>
    <w:basedOn w:val="Tipodeletrapredefinidodopargrafo"/>
    <w:link w:val="Cabealho4"/>
    <w:uiPriority w:val="9"/>
    <w:semiHidden/>
    <w:rsid w:val="00FC693F"/>
    <w:rPr>
      <w:rFonts w:asciiTheme="majorHAnsi" w:eastAsiaTheme="majorEastAsia" w:hAnsiTheme="majorHAnsi" w:cstheme="majorBidi"/>
      <w:b/>
      <w:bCs/>
      <w:i/>
      <w:iCs/>
      <w:color w:val="4F81BD" w:themeColor="accent1"/>
    </w:rPr>
  </w:style>
  <w:style w:type="character" w:customStyle="1" w:styleId="Cabealho5Carter">
    <w:name w:val="Cabeçalho 5 Caráter"/>
    <w:basedOn w:val="Tipodeletrapredefinidodopargrafo"/>
    <w:link w:val="Cabealho5"/>
    <w:uiPriority w:val="9"/>
    <w:semiHidden/>
    <w:rsid w:val="00FC693F"/>
    <w:rPr>
      <w:rFonts w:asciiTheme="majorHAnsi" w:eastAsiaTheme="majorEastAsia" w:hAnsiTheme="majorHAnsi" w:cstheme="majorBidi"/>
      <w:color w:val="243F60" w:themeColor="accent1" w:themeShade="7F"/>
    </w:rPr>
  </w:style>
  <w:style w:type="character" w:customStyle="1" w:styleId="Cabealho6Carter">
    <w:name w:val="Cabeçalho 6 Caráter"/>
    <w:basedOn w:val="Tipodeletrapredefinidodopargrafo"/>
    <w:link w:val="Cabealho6"/>
    <w:uiPriority w:val="9"/>
    <w:semiHidden/>
    <w:rsid w:val="00FC693F"/>
    <w:rPr>
      <w:rFonts w:asciiTheme="majorHAnsi" w:eastAsiaTheme="majorEastAsia" w:hAnsiTheme="majorHAnsi" w:cstheme="majorBidi"/>
      <w:i/>
      <w:iCs/>
      <w:color w:val="243F60" w:themeColor="accent1" w:themeShade="7F"/>
    </w:rPr>
  </w:style>
  <w:style w:type="character" w:customStyle="1" w:styleId="Cabealho7Carter">
    <w:name w:val="Cabeçalho 7 Caráter"/>
    <w:basedOn w:val="Tipodeletrapredefinidodopargrafo"/>
    <w:link w:val="Cabealho7"/>
    <w:uiPriority w:val="9"/>
    <w:semiHidden/>
    <w:rsid w:val="00FC693F"/>
    <w:rPr>
      <w:rFonts w:asciiTheme="majorHAnsi" w:eastAsiaTheme="majorEastAsia" w:hAnsiTheme="majorHAnsi" w:cstheme="majorBidi"/>
      <w:i/>
      <w:iCs/>
      <w:color w:val="404040" w:themeColor="text1" w:themeTint="BF"/>
    </w:rPr>
  </w:style>
  <w:style w:type="character" w:customStyle="1" w:styleId="Cabealho8Carter">
    <w:name w:val="Cabeçalho 8 Caráter"/>
    <w:basedOn w:val="Tipodeletrapredefinidodopargrafo"/>
    <w:link w:val="Cabealho8"/>
    <w:uiPriority w:val="9"/>
    <w:semiHidden/>
    <w:rsid w:val="00FC693F"/>
    <w:rPr>
      <w:rFonts w:asciiTheme="majorHAnsi" w:eastAsiaTheme="majorEastAsia" w:hAnsiTheme="majorHAnsi" w:cstheme="majorBidi"/>
      <w:color w:val="4F81BD" w:themeColor="accent1"/>
      <w:sz w:val="20"/>
      <w:szCs w:val="20"/>
    </w:rPr>
  </w:style>
  <w:style w:type="character" w:customStyle="1" w:styleId="Cabealho9Carter">
    <w:name w:val="Cabeçalho 9 Caráter"/>
    <w:basedOn w:val="Tipodeletrapredefinidodopargrafo"/>
    <w:link w:val="Cabealh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Tipodeletrapredefinidodopargrafo"/>
    <w:uiPriority w:val="22"/>
    <w:qFormat/>
    <w:rsid w:val="00FC693F"/>
    <w:rPr>
      <w:b/>
      <w:bCs/>
    </w:rPr>
  </w:style>
  <w:style w:type="character" w:styleId="nfase">
    <w:name w:val="Emphasis"/>
    <w:basedOn w:val="Tipodeletrapredefinidodopargrafo"/>
    <w:uiPriority w:val="20"/>
    <w:qFormat/>
    <w:rsid w:val="00FC693F"/>
    <w:rPr>
      <w:i/>
      <w:iCs/>
    </w:rPr>
  </w:style>
  <w:style w:type="paragraph" w:styleId="CitaoIntensa">
    <w:name w:val="Intense Quote"/>
    <w:basedOn w:val="Normal"/>
    <w:next w:val="Normal"/>
    <w:link w:val="CitaoIntensaCar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basedOn w:val="Tipodeletrapredefinidodopargrafo"/>
    <w:link w:val="CitaoIntensa"/>
    <w:uiPriority w:val="30"/>
    <w:rsid w:val="00FC693F"/>
    <w:rPr>
      <w:b/>
      <w:bCs/>
      <w:i/>
      <w:iCs/>
      <w:color w:val="4F81BD" w:themeColor="accent1"/>
    </w:rPr>
  </w:style>
  <w:style w:type="character" w:styleId="nfaseDiscreto">
    <w:name w:val="Subtle Emphasis"/>
    <w:basedOn w:val="Tipodeletrapredefinidodopargrafo"/>
    <w:uiPriority w:val="19"/>
    <w:qFormat/>
    <w:rsid w:val="00FC693F"/>
    <w:rPr>
      <w:i/>
      <w:iCs/>
      <w:color w:val="808080" w:themeColor="text1" w:themeTint="7F"/>
    </w:rPr>
  </w:style>
  <w:style w:type="character" w:styleId="nfaseIntenso">
    <w:name w:val="Intense Emphasis"/>
    <w:basedOn w:val="Tipodeletrapredefinidodopargrafo"/>
    <w:uiPriority w:val="21"/>
    <w:qFormat/>
    <w:rsid w:val="00FC693F"/>
    <w:rPr>
      <w:b/>
      <w:bCs/>
      <w:i/>
      <w:iCs/>
      <w:color w:val="4F81BD" w:themeColor="accent1"/>
    </w:rPr>
  </w:style>
  <w:style w:type="character" w:styleId="RefernciaDiscreta">
    <w:name w:val="Subtle Reference"/>
    <w:basedOn w:val="Tipodeletrapredefinidodopargrafo"/>
    <w:uiPriority w:val="31"/>
    <w:qFormat/>
    <w:rsid w:val="00FC693F"/>
    <w:rPr>
      <w:smallCaps/>
      <w:color w:val="C0504D" w:themeColor="accent2"/>
      <w:u w:val="single"/>
    </w:rPr>
  </w:style>
  <w:style w:type="character" w:styleId="RefernciaIntensa">
    <w:name w:val="Intense Reference"/>
    <w:basedOn w:val="Tipodeletrapredefinidodopargrafo"/>
    <w:uiPriority w:val="32"/>
    <w:qFormat/>
    <w:rsid w:val="00FC693F"/>
    <w:rPr>
      <w:b/>
      <w:bCs/>
      <w:smallCaps/>
      <w:color w:val="C0504D" w:themeColor="accent2"/>
      <w:spacing w:val="5"/>
      <w:u w:val="single"/>
    </w:rPr>
  </w:style>
  <w:style w:type="character" w:styleId="TtulodoLivro">
    <w:name w:val="Book Title"/>
    <w:basedOn w:val="Tipodeletrapredefinidodopargrafo"/>
    <w:uiPriority w:val="33"/>
    <w:qFormat/>
    <w:rsid w:val="00FC693F"/>
    <w:rPr>
      <w:b/>
      <w:bCs/>
      <w:smallCaps/>
      <w:spacing w:val="5"/>
    </w:rPr>
  </w:style>
  <w:style w:type="paragraph" w:styleId="Cabealhodondice">
    <w:name w:val="TOC Heading"/>
    <w:basedOn w:val="Cabealho1"/>
    <w:next w:val="Normal"/>
    <w:uiPriority w:val="39"/>
    <w:semiHidden/>
    <w:unhideWhenUsed/>
    <w:qFormat/>
    <w:rsid w:val="00FC693F"/>
    <w:pPr>
      <w:outlineLvl w:val="9"/>
    </w:pPr>
  </w:style>
  <w:style w:type="table" w:styleId="Tabelacomgrelha">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Cor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Cor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Cor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Cor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Cor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Cor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Cor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Cor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Cor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Cor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Cor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Cor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elha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elhaClara-Cor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elhaClara-Cor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elhaClara-Cor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elhaClara-Cor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elhaClara-Cor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elhaClara-Cor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dio1-Cor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dio1-Cor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dio1-Cor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dio1-Cor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dio1-Cor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dio1-Cor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Cor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Cor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Cor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Cor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Cor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Cor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elha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Mdia1-Cor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Mdia1-Cor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Mdia1-Cor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Mdia1-Cor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Mdia1-Cor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Mdia1-Cor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elha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elhaMdia2-Cor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elhaMdia2-Cor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elhaMdia2-Cor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elhaMdia2-Cor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elhaMdia2-Cor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elhaMdia2-Cor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elha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elhaMdia3-Cor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elhaMdia3-Cor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elhaMdia3-Cor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elhaMdia3-Cor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elhaMdia3-Cor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elhaMdia3-Cor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Cor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Cor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Cor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Cor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Cor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Cor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Colorido-Cor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Colorido-Cor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Colorido-Cor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Colorido-Cor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Colorido-Cor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Colorido-Cor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Cor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Cor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Cor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Cor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Cor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Cor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elha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Colorida-Cor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Colorida-Cor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Colorida-Cor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Colorida-Cor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Colorida-Cor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Colorida-Cor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dice1">
    <w:name w:val="toc 1"/>
    <w:basedOn w:val="Normal"/>
    <w:next w:val="Normal"/>
    <w:autoRedefine/>
    <w:uiPriority w:val="1"/>
    <w:unhideWhenUsed/>
    <w:qFormat/>
    <w:rsid w:val="003B3795"/>
    <w:pPr>
      <w:spacing w:after="100"/>
    </w:pPr>
  </w:style>
  <w:style w:type="table" w:customStyle="1" w:styleId="TableNormal">
    <w:name w:val="Table Normal"/>
    <w:uiPriority w:val="2"/>
    <w:semiHidden/>
    <w:unhideWhenUsed/>
    <w:qFormat/>
    <w:rsid w:val="003B3795"/>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B3795"/>
    <w:pPr>
      <w:widowControl w:val="0"/>
      <w:autoSpaceDE w:val="0"/>
      <w:autoSpaceDN w:val="0"/>
      <w:spacing w:after="0" w:line="240" w:lineRule="auto"/>
    </w:pPr>
    <w:rPr>
      <w:rFonts w:ascii="Arial MT" w:eastAsia="Arial MT" w:hAnsi="Arial MT" w:cs="Arial MT"/>
    </w:rPr>
  </w:style>
  <w:style w:type="character" w:styleId="Hiperligao">
    <w:name w:val="Hyperlink"/>
    <w:basedOn w:val="Tipodeletrapredefinidodopargrafo"/>
    <w:uiPriority w:val="99"/>
    <w:unhideWhenUsed/>
    <w:rsid w:val="003B3795"/>
    <w:rPr>
      <w:color w:val="0000FF" w:themeColor="hyperlink"/>
      <w:u w:val="single"/>
    </w:rPr>
  </w:style>
  <w:style w:type="character" w:customStyle="1" w:styleId="MenoPendente1">
    <w:name w:val="Menção Pendente1"/>
    <w:basedOn w:val="Tipodeletrapredefinidodopargrafo"/>
    <w:uiPriority w:val="99"/>
    <w:semiHidden/>
    <w:unhideWhenUsed/>
    <w:rsid w:val="003B3795"/>
    <w:rPr>
      <w:color w:val="605E5C"/>
      <w:shd w:val="clear" w:color="auto" w:fill="E1DFDD"/>
    </w:rPr>
  </w:style>
  <w:style w:type="character" w:customStyle="1" w:styleId="UnresolvedMention">
    <w:name w:val="Unresolved Mention"/>
    <w:basedOn w:val="Tipodeletrapredefinidodopargrafo"/>
    <w:uiPriority w:val="99"/>
    <w:semiHidden/>
    <w:unhideWhenUsed/>
    <w:rsid w:val="00A74032"/>
    <w:rPr>
      <w:color w:val="605E5C"/>
      <w:shd w:val="clear" w:color="auto" w:fill="E1DFDD"/>
    </w:rPr>
  </w:style>
  <w:style w:type="paragraph" w:styleId="NormalWeb">
    <w:name w:val="Normal (Web)"/>
    <w:basedOn w:val="Normal"/>
    <w:uiPriority w:val="99"/>
    <w:semiHidden/>
    <w:unhideWhenUsed/>
    <w:rsid w:val="00371CF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arter"/>
    <w:uiPriority w:val="99"/>
    <w:semiHidden/>
    <w:unhideWhenUsed/>
    <w:rsid w:val="0092722E"/>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92722E"/>
    <w:rPr>
      <w:rFonts w:ascii="Segoe UI" w:hAnsi="Segoe UI" w:cs="Segoe UI"/>
      <w:sz w:val="18"/>
      <w:szCs w:val="1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81976">
      <w:bodyDiv w:val="1"/>
      <w:marLeft w:val="0"/>
      <w:marRight w:val="0"/>
      <w:marTop w:val="0"/>
      <w:marBottom w:val="0"/>
      <w:divBdr>
        <w:top w:val="none" w:sz="0" w:space="0" w:color="auto"/>
        <w:left w:val="none" w:sz="0" w:space="0" w:color="auto"/>
        <w:bottom w:val="none" w:sz="0" w:space="0" w:color="auto"/>
        <w:right w:val="none" w:sz="0" w:space="0" w:color="auto"/>
      </w:divBdr>
    </w:div>
    <w:div w:id="1001932307">
      <w:bodyDiv w:val="1"/>
      <w:marLeft w:val="0"/>
      <w:marRight w:val="0"/>
      <w:marTop w:val="0"/>
      <w:marBottom w:val="0"/>
      <w:divBdr>
        <w:top w:val="none" w:sz="0" w:space="0" w:color="auto"/>
        <w:left w:val="none" w:sz="0" w:space="0" w:color="auto"/>
        <w:bottom w:val="none" w:sz="0" w:space="0" w:color="auto"/>
        <w:right w:val="none" w:sz="0" w:space="0" w:color="auto"/>
      </w:divBdr>
    </w:div>
    <w:div w:id="12489205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mailto:compras@camarafranciscomorato.sp.gov.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mpras.gov.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gov.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mpras.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compras.gov.br"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6F883-B239-44A2-BBED-650C575B0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14</Pages>
  <Words>7498</Words>
  <Characters>40491</Characters>
  <Application>Microsoft Office Word</Application>
  <DocSecurity>0</DocSecurity>
  <Lines>337</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47894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PC017</cp:lastModifiedBy>
  <cp:revision>11</cp:revision>
  <cp:lastPrinted>2025-02-07T12:42:00Z</cp:lastPrinted>
  <dcterms:created xsi:type="dcterms:W3CDTF">2025-01-25T21:54:00Z</dcterms:created>
  <dcterms:modified xsi:type="dcterms:W3CDTF">2025-02-07T12:44:00Z</dcterms:modified>
  <cp:category/>
</cp:coreProperties>
</file>